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A75" w:rsidRPr="00A258C7" w:rsidRDefault="00817A75" w:rsidP="00817A75">
      <w:pPr>
        <w:pStyle w:val="12"/>
        <w:pageBreakBefore/>
        <w:rPr>
          <w:rFonts w:asciiTheme="minorHAnsi" w:hAnsiTheme="minorHAnsi"/>
        </w:rPr>
      </w:pPr>
      <w:bookmarkStart w:id="0" w:name="_Toc492885961"/>
      <w:bookmarkStart w:id="1" w:name="_Toc492886184"/>
      <w:r w:rsidRPr="00A258C7">
        <w:rPr>
          <w:rFonts w:asciiTheme="minorHAnsi" w:hAnsiTheme="minorHAnsi"/>
        </w:rPr>
        <w:t>3. Халықтың тұрмыс деңгейі</w:t>
      </w:r>
      <w:r w:rsidRPr="00A258C7">
        <w:rPr>
          <w:rFonts w:asciiTheme="minorHAnsi" w:hAnsiTheme="minorHAnsi"/>
        </w:rPr>
        <w:br/>
        <w:t>Уровень жизни населения</w:t>
      </w:r>
    </w:p>
    <w:bookmarkEnd w:id="0"/>
    <w:bookmarkEnd w:id="1"/>
    <w:p w:rsidR="006120F8" w:rsidRPr="00A258C7" w:rsidRDefault="006120F8" w:rsidP="006120F8">
      <w:pPr>
        <w:pStyle w:val="31"/>
        <w:rPr>
          <w:rFonts w:asciiTheme="minorHAnsi" w:hAnsiTheme="minorHAnsi" w:cs="Calibri"/>
        </w:rPr>
      </w:pPr>
      <w:r w:rsidRPr="00A258C7">
        <w:rPr>
          <w:rFonts w:asciiTheme="minorHAnsi" w:hAnsiTheme="minorHAnsi" w:cs="Calibri"/>
        </w:rPr>
        <w:t>Халықтың табыстары мен шығыстары</w:t>
      </w:r>
      <w:r w:rsidRPr="00A258C7">
        <w:rPr>
          <w:rFonts w:asciiTheme="minorHAnsi" w:hAnsiTheme="minorHAnsi" w:cs="Calibri"/>
        </w:rPr>
        <w:br/>
        <w:t>Доходы и расходы населения</w:t>
      </w:r>
    </w:p>
    <w:tbl>
      <w:tblPr>
        <w:tblW w:w="0" w:type="auto"/>
        <w:tblInd w:w="-106" w:type="dxa"/>
        <w:tblLayout w:type="fixed"/>
        <w:tblLook w:val="0000"/>
      </w:tblPr>
      <w:tblGrid>
        <w:gridCol w:w="4962"/>
        <w:gridCol w:w="5244"/>
      </w:tblGrid>
      <w:tr w:rsidR="006120F8" w:rsidRPr="00A258C7" w:rsidTr="008945C4">
        <w:tc>
          <w:tcPr>
            <w:tcW w:w="4962" w:type="dxa"/>
            <w:tcBorders>
              <w:top w:val="nil"/>
              <w:left w:val="nil"/>
              <w:bottom w:val="nil"/>
              <w:right w:val="nil"/>
            </w:tcBorders>
          </w:tcPr>
          <w:p w:rsidR="006120F8" w:rsidRPr="00A258C7" w:rsidRDefault="006120F8" w:rsidP="008945C4">
            <w:pPr>
              <w:pStyle w:val="a0"/>
              <w:ind w:firstLine="0"/>
              <w:rPr>
                <w:rFonts w:asciiTheme="minorHAnsi" w:eastAsiaTheme="minorEastAsia" w:hAnsiTheme="minorHAnsi" w:cs="Calibri"/>
              </w:rPr>
            </w:pPr>
            <w:r w:rsidRPr="00A258C7">
              <w:rPr>
                <w:rFonts w:asciiTheme="minorHAnsi" w:eastAsiaTheme="minorEastAsia" w:hAnsiTheme="minorHAnsi" w:cs="Calibri"/>
              </w:rPr>
              <w:t>Бөлімде үй шаруашылықтары табыстарының және шығыстарынының деңгейін сипаттайтын статистикалық деректер бар. Материалдар тұрақты жүргізілетін 12000 үй шаруашылықтарын іріктеп зерттеу нәтижелері бойынша алынған.</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Халықтың әл-ауқатының материалдық деңгейін әлде де шынайы көрсету үшін, халықтың ақшалай табыстарын олардың шығыстары арқылы бағалау әдіснамасы қабылданды. Зерттеудің бағдарламасы бойынша халықтың әл-ауқатының деңгейін бағалау, кедейлік пен теңсіздік көрсеткіштерін есептеу үшін негіз қалаушы критерий ретінде тұтынуға жұмсалған табыстардың көрсеткіші тұжырымдамалық анықталды және қолданылып жүр.</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Үй шаруашылықтарын іріктеп зерттеу барысында жиналатын табыстар туралы деректердің сапасы, зерттеу нәтижелерін ҰШЖ-ның деректерімен салыстыру жолымен бағаланады. Ең шынайы деректер алу үшін халықтың атаулы ақшалай табысының балама индикаторын есептеу оларды макродеңгей деректерін пайдалана отырып бағалау жолымен жүргізіледі.</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Халықтың атаулы ақшалай табыстары (бағалау) – бұл халықтың ағымдағы тұтынуға, өндірістік қызметке және қор жинауға бағытталатын ақшалай қаражаты.</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Нақты ақшалай табыстар индексі – тұтыну бағасының индексіне түзетілген атаулы ақшалай табыстар индексі.</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Еңбек қызметінен түскен табыстар – бұл жалдамалы және өз бетінше жұмыспен қамтылудан түскен табыстар. Үй шаруашылықтары мен еңбек нарығын зерттеу әдіснамасына сәйкес, ауыл шаруашылығы өнімін сатудан түскен табыс еңбек қызметінен түскен табысқа қосылған (өз бетінше жұмыспен қамтылудан түскен табыстың құрамдас бөлігі ретінде).</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 Меншікті өндірісінің өнімін тұтынудың құндық бағасы өңірдегі тауарларды сатып алудың орташа бағасымен есептеледі.</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 xml:space="preserve">Халықтың ақшалай шығыстары – тұтыну </w:t>
            </w:r>
            <w:r w:rsidRPr="00A258C7">
              <w:rPr>
                <w:rFonts w:asciiTheme="minorHAnsi" w:eastAsiaTheme="minorEastAsia" w:hAnsiTheme="minorHAnsi" w:cs="Calibri"/>
              </w:rPr>
              <w:lastRenderedPageBreak/>
              <w:t>шығыстары, салықтар, алымдар, төлемдер, тұтынуға байланысты емес өзге де шығыстардан құралады.</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Орташа жан басына шаққандағы халықтың тұтыну шығыстары – халықтың тұтыну тауарлары мен қызметін сатып алуға бағытталған ақшалай шығыстарының бөлігі. Бұған тамақ өнімдерін сатып алу, үйден тыс жерлерде тамақтануға жұмсалған шығыстар, алкогольдік ішімдіктер, темекі өнімдерін, азық-түлік емес тауарлар мен ақылы қызметтер сатып алу жатады.</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Халықтың орташа жан басына шаққандағы ақшалай табысының сатып алу қабілеттілігі – зерттелетін үй шаруашылықтарының орташа жан басына шаққандағы ақшалай табысының шамасына сатып алудың орташа бағалары бойынша сатып алуға болатын тауарлардың саны (әрқайсысы бөлек).</w:t>
            </w:r>
          </w:p>
        </w:tc>
        <w:tc>
          <w:tcPr>
            <w:tcW w:w="5244" w:type="dxa"/>
            <w:tcBorders>
              <w:top w:val="nil"/>
              <w:left w:val="nil"/>
              <w:bottom w:val="nil"/>
              <w:right w:val="nil"/>
            </w:tcBorders>
          </w:tcPr>
          <w:p w:rsidR="006120F8" w:rsidRPr="00A258C7" w:rsidRDefault="006120F8" w:rsidP="008945C4">
            <w:pPr>
              <w:pStyle w:val="a0"/>
              <w:ind w:firstLine="0"/>
              <w:rPr>
                <w:rFonts w:asciiTheme="minorHAnsi" w:eastAsiaTheme="minorEastAsia" w:hAnsiTheme="minorHAnsi" w:cs="Calibri"/>
              </w:rPr>
            </w:pPr>
            <w:r w:rsidRPr="00A258C7">
              <w:rPr>
                <w:rFonts w:asciiTheme="minorHAnsi" w:eastAsiaTheme="minorEastAsia" w:hAnsiTheme="minorHAnsi" w:cs="Calibri"/>
              </w:rPr>
              <w:lastRenderedPageBreak/>
              <w:t>В разделе содержатся статистические данные, характеризующие уровень доходов и расходов домашних хозяйств. Материалы получены по результатам регулярно проводимого выборочного обследования 12000 домашних хозяйств.</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Для более объективного отражения материального уровня благосостояния населения принята методология оценки денежных доходов населения через их расходы. В качестве основополагающего критерия для оценки уровня благосостояния населения, расчета показателей бедности и неравенства по программе обследования концептуально определен и применяется показатель доходов, использованных на потребление.</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Качество данных о доходах, собираемых в ходе выборочных обследований домохозяйств, оценивается путем сопоставления результатов обследований с данными СНС. Для получения наиболее объективных данных производится расчет альтернативного индикатора номинальных денежных доходов населения путем их оценки с использованием данных макроуровня.</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Домашнее хозяйство (домохозяйство) – экономический субъект, состоящий из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Номинальные денежные доходы населения (оценка) – это денежные средства, направляемые населением на текущее потребление, производственную деятельность и накопление.</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Индекс реальных денежных доходов - индекс номинальных денежных доходов, скорректированный на индекс потребительских цен.</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Доходы от трудовой деятельности - это доходы от наемной и самостоятельной занятости. В соответствии с методологией обследований домашних хозяйств и рынка труда,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 Стоимостная оценка потребления продукции собственного производства рассчитывается по средним ценам покупки товаров в регионе.</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 xml:space="preserve">Денежные расходы населения, в среднем на душу населения складываются из потребительских </w:t>
            </w:r>
            <w:r w:rsidRPr="00A258C7">
              <w:rPr>
                <w:rFonts w:asciiTheme="minorHAnsi" w:eastAsiaTheme="minorEastAsia" w:hAnsiTheme="minorHAnsi" w:cs="Calibri"/>
              </w:rPr>
              <w:lastRenderedPageBreak/>
              <w:t>расходов, налогов, сборов, платежей и прочих статей, не связанных с потреблением.</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Потребительские расходы населения, в среднем на душу неселения – часть денежных расходов населения, направленная на приобретение потребительских товаров и услуг. Включают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Покупательная способность среднедушевых денежных доходов населения - количество товаров (каждого отдельно), которое можно было бы приобрести на величину среднедушевого денежного дохода обследуемых домашних хозяйств по средним ценам покупки.</w:t>
            </w:r>
          </w:p>
        </w:tc>
      </w:tr>
    </w:tbl>
    <w:p w:rsidR="006120F8" w:rsidRPr="00A258C7" w:rsidRDefault="006120F8" w:rsidP="006120F8">
      <w:pPr>
        <w:pStyle w:val="a9"/>
        <w:rPr>
          <w:rFonts w:asciiTheme="minorHAnsi" w:hAnsiTheme="minorHAnsi" w:cs="Calibri"/>
        </w:rPr>
      </w:pPr>
      <w:r w:rsidRPr="00A258C7">
        <w:rPr>
          <w:rFonts w:asciiTheme="minorHAnsi" w:hAnsiTheme="minorHAnsi" w:cs="Calibri"/>
        </w:rPr>
        <w:lastRenderedPageBreak/>
        <w:t>3.1 Халықтың тұрмыс деңгейінің негізгі әлеуметтік-экономикалық индикаторлары және олардың өзгеруі</w:t>
      </w:r>
      <w:r w:rsidRPr="00A258C7">
        <w:rPr>
          <w:rFonts w:asciiTheme="minorHAnsi" w:hAnsiTheme="minorHAnsi" w:cs="Calibri"/>
        </w:rPr>
        <w:br/>
        <w:t>Основные социально-экономические индикаторы уровня жизни населения и их изменение</w:t>
      </w:r>
    </w:p>
    <w:tbl>
      <w:tblPr>
        <w:tblW w:w="0" w:type="auto"/>
        <w:tblInd w:w="-105" w:type="dxa"/>
        <w:tblLayout w:type="fixed"/>
        <w:tblCellMar>
          <w:left w:w="107" w:type="dxa"/>
          <w:right w:w="107" w:type="dxa"/>
        </w:tblCellMar>
        <w:tblLook w:val="0000"/>
      </w:tblPr>
      <w:tblGrid>
        <w:gridCol w:w="2835"/>
        <w:gridCol w:w="851"/>
        <w:gridCol w:w="992"/>
        <w:gridCol w:w="992"/>
        <w:gridCol w:w="851"/>
        <w:gridCol w:w="992"/>
        <w:gridCol w:w="2693"/>
      </w:tblGrid>
      <w:tr w:rsidR="006120F8" w:rsidRPr="00A258C7" w:rsidTr="008945C4">
        <w:trPr>
          <w:cantSplit/>
          <w:trHeight w:val="172"/>
        </w:trPr>
        <w:tc>
          <w:tcPr>
            <w:tcW w:w="2835" w:type="dxa"/>
            <w:tcBorders>
              <w:top w:val="single" w:sz="4" w:space="0" w:color="auto"/>
              <w:left w:val="nil"/>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p>
        </w:tc>
        <w:tc>
          <w:tcPr>
            <w:tcW w:w="851" w:type="dxa"/>
            <w:tcBorders>
              <w:top w:val="single" w:sz="4" w:space="0" w:color="auto"/>
              <w:left w:val="single" w:sz="4" w:space="0" w:color="auto"/>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2016</w:t>
            </w:r>
          </w:p>
        </w:tc>
        <w:tc>
          <w:tcPr>
            <w:tcW w:w="992" w:type="dxa"/>
            <w:tcBorders>
              <w:top w:val="single" w:sz="4" w:space="0" w:color="auto"/>
              <w:left w:val="single" w:sz="4" w:space="0" w:color="auto"/>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2017</w:t>
            </w:r>
          </w:p>
        </w:tc>
        <w:tc>
          <w:tcPr>
            <w:tcW w:w="992" w:type="dxa"/>
            <w:tcBorders>
              <w:top w:val="single" w:sz="4" w:space="0" w:color="auto"/>
              <w:left w:val="single" w:sz="4" w:space="0" w:color="auto"/>
              <w:bottom w:val="single" w:sz="4" w:space="0" w:color="auto"/>
              <w:right w:val="nil"/>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2018</w:t>
            </w:r>
          </w:p>
        </w:tc>
        <w:tc>
          <w:tcPr>
            <w:tcW w:w="851" w:type="dxa"/>
            <w:tcBorders>
              <w:top w:val="single" w:sz="4" w:space="0" w:color="auto"/>
              <w:left w:val="single" w:sz="4" w:space="0" w:color="auto"/>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2019</w:t>
            </w:r>
          </w:p>
        </w:tc>
        <w:tc>
          <w:tcPr>
            <w:tcW w:w="992" w:type="dxa"/>
            <w:tcBorders>
              <w:top w:val="single" w:sz="4" w:space="0" w:color="auto"/>
              <w:left w:val="single" w:sz="4" w:space="0" w:color="auto"/>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2020</w:t>
            </w:r>
          </w:p>
        </w:tc>
        <w:tc>
          <w:tcPr>
            <w:tcW w:w="2693" w:type="dxa"/>
            <w:tcBorders>
              <w:top w:val="single" w:sz="4" w:space="0" w:color="auto"/>
              <w:left w:val="nil"/>
              <w:bottom w:val="single" w:sz="4" w:space="0" w:color="auto"/>
              <w:right w:val="nil"/>
            </w:tcBorders>
          </w:tcPr>
          <w:p w:rsidR="006120F8" w:rsidRPr="00A258C7" w:rsidRDefault="006120F8" w:rsidP="008945C4">
            <w:pPr>
              <w:pStyle w:val="a6"/>
              <w:rPr>
                <w:rFonts w:asciiTheme="minorHAnsi" w:eastAsiaTheme="minorEastAsia" w:hAnsiTheme="minorHAnsi" w:cs="Calibri"/>
              </w:rPr>
            </w:pPr>
          </w:p>
        </w:tc>
      </w:tr>
      <w:tr w:rsidR="006120F8" w:rsidRPr="00A258C7" w:rsidTr="008945C4">
        <w:trPr>
          <w:cantSplit/>
        </w:trPr>
        <w:tc>
          <w:tcPr>
            <w:tcW w:w="10206" w:type="dxa"/>
            <w:gridSpan w:val="7"/>
            <w:tcBorders>
              <w:top w:val="nil"/>
              <w:left w:val="nil"/>
              <w:bottom w:val="nil"/>
              <w:right w:val="nil"/>
            </w:tcBorders>
          </w:tcPr>
          <w:p w:rsidR="006120F8" w:rsidRPr="00A258C7" w:rsidRDefault="006120F8" w:rsidP="008945C4">
            <w:pPr>
              <w:pStyle w:val="Naimenovanie"/>
              <w:spacing w:before="0" w:after="0"/>
              <w:rPr>
                <w:rFonts w:asciiTheme="minorHAnsi" w:eastAsiaTheme="minorEastAsia" w:hAnsiTheme="minorHAnsi" w:cs="Calibri"/>
                <w:b w:val="0"/>
                <w:bCs/>
                <w:sz w:val="16"/>
                <w:szCs w:val="16"/>
              </w:rPr>
            </w:pPr>
            <w:r w:rsidRPr="00A258C7">
              <w:rPr>
                <w:rFonts w:asciiTheme="minorHAnsi" w:eastAsiaTheme="minorEastAsia" w:hAnsiTheme="minorHAnsi" w:cs="Calibri"/>
                <w:sz w:val="16"/>
                <w:szCs w:val="16"/>
                <w:lang w:val="kk-KZ"/>
              </w:rPr>
              <w:t>Теңгемен</w:t>
            </w:r>
            <w:r w:rsidRPr="00A258C7">
              <w:rPr>
                <w:rFonts w:asciiTheme="minorHAnsi" w:eastAsiaTheme="minorEastAsia" w:hAnsiTheme="minorHAnsi" w:cs="Calibri"/>
                <w:sz w:val="16"/>
                <w:szCs w:val="16"/>
              </w:rPr>
              <w:br/>
            </w:r>
            <w:r w:rsidRPr="00A258C7">
              <w:rPr>
                <w:rFonts w:asciiTheme="minorHAnsi" w:eastAsiaTheme="minorEastAsia" w:hAnsiTheme="minorHAnsi" w:cs="Calibri"/>
                <w:sz w:val="16"/>
                <w:szCs w:val="16"/>
                <w:lang w:val="kk-KZ"/>
              </w:rPr>
              <w:t>В</w:t>
            </w:r>
            <w:r w:rsidRPr="00A258C7">
              <w:rPr>
                <w:rFonts w:asciiTheme="minorHAnsi" w:eastAsiaTheme="minorEastAsia" w:hAnsiTheme="minorHAnsi" w:cs="Calibri"/>
                <w:sz w:val="16"/>
                <w:szCs w:val="16"/>
              </w:rPr>
              <w:t xml:space="preserve"> тенге</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Бір қызметкердің орташа айлық атаулы жалақысы</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Среднемесячная номинальная заработная плата одного работника</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теңгемен</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snapToGrid w:val="0"/>
                <w:lang w:val="kk-KZ"/>
              </w:rPr>
            </w:pPr>
            <w:r w:rsidRPr="00A258C7">
              <w:rPr>
                <w:rFonts w:asciiTheme="minorHAnsi" w:eastAsiaTheme="minorEastAsia" w:hAnsiTheme="minorHAnsi" w:cs="Calibri"/>
                <w:noProof w:val="0"/>
                <w:snapToGrid w:val="0"/>
                <w:lang w:val="kk-KZ"/>
              </w:rPr>
              <w:t>142 898</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150 827</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162 673</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snapToGrid w:val="0"/>
              </w:rPr>
              <w:t>186 815</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213 003</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в тенге</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АҚШ долларымен</w:t>
            </w:r>
          </w:p>
        </w:tc>
        <w:tc>
          <w:tcPr>
            <w:tcW w:w="851"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lang w:val="kk-KZ"/>
              </w:rPr>
            </w:pPr>
            <w:r w:rsidRPr="00A258C7">
              <w:rPr>
                <w:rFonts w:asciiTheme="minorHAnsi" w:eastAsiaTheme="minorEastAsia" w:hAnsiTheme="minorHAnsi"/>
                <w:spacing w:val="0"/>
                <w:kern w:val="0"/>
                <w:position w:val="0"/>
                <w:sz w:val="16"/>
                <w:szCs w:val="16"/>
                <w:lang w:val="kk-KZ"/>
              </w:rPr>
              <w:t>418</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463</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472</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488</w:t>
            </w:r>
          </w:p>
        </w:tc>
        <w:tc>
          <w:tcPr>
            <w:tcW w:w="992" w:type="dxa"/>
            <w:tcBorders>
              <w:top w:val="nil"/>
              <w:left w:val="nil"/>
              <w:bottom w:val="nil"/>
              <w:right w:val="nil"/>
            </w:tcBorders>
            <w:vAlign w:val="bottom"/>
          </w:tcPr>
          <w:p w:rsidR="006120F8" w:rsidRPr="00A258C7" w:rsidRDefault="006120F8" w:rsidP="00F8081F">
            <w:pPr>
              <w:pStyle w:val="ad"/>
              <w:rPr>
                <w:rFonts w:asciiTheme="minorHAnsi" w:eastAsiaTheme="minorEastAsia" w:hAnsiTheme="minorHAnsi" w:cs="Calibri"/>
              </w:rPr>
            </w:pPr>
            <w:r w:rsidRPr="00A258C7">
              <w:rPr>
                <w:rFonts w:asciiTheme="minorHAnsi" w:eastAsiaTheme="minorEastAsia" w:hAnsiTheme="minorHAnsi" w:cs="Calibri"/>
              </w:rPr>
              <w:t>51</w:t>
            </w:r>
            <w:r w:rsidR="00F8081F" w:rsidRPr="00A258C7">
              <w:rPr>
                <w:rFonts w:asciiTheme="minorHAnsi" w:eastAsiaTheme="minorEastAsia" w:hAnsiTheme="minorHAnsi" w:cs="Calibri"/>
              </w:rPr>
              <w:t>5</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в долларах США</w:t>
            </w:r>
          </w:p>
        </w:tc>
      </w:tr>
      <w:tr w:rsidR="006120F8" w:rsidRPr="00A258C7" w:rsidTr="008945C4">
        <w:trPr>
          <w:cantSplit/>
          <w:trHeight w:val="718"/>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Халықтың жан басына шаққанда күнкөрістің ең төменгі деңгейінің шамасы, жылына орта есеппен</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21 612</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23 783</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27 072</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29 342</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33 015</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Величина прожиточного минимума, в среднем за год на душу населения</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Тағайындалған зейнетақының орташа мөлшері, жыл соңына*</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42 476</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50 850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54 387</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57 622</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63 937</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Средний размер назначенной пенсии, на конец года*</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Халықтың орта есеппен жан басына шаққандағы атаулы ақшалай табыстары, теңге</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76 575</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83 710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93 135</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104 282</w:t>
            </w:r>
          </w:p>
        </w:tc>
        <w:tc>
          <w:tcPr>
            <w:tcW w:w="992" w:type="dxa"/>
            <w:tcBorders>
              <w:top w:val="nil"/>
              <w:left w:val="nil"/>
              <w:bottom w:val="nil"/>
              <w:right w:val="nil"/>
            </w:tcBorders>
            <w:shd w:val="clear" w:color="auto" w:fill="FFFFFF"/>
            <w:vAlign w:val="bottom"/>
          </w:tcPr>
          <w:p w:rsidR="006120F8" w:rsidRPr="00A258C7" w:rsidRDefault="00413BCD" w:rsidP="008945C4">
            <w:pPr>
              <w:pStyle w:val="ad"/>
              <w:rPr>
                <w:rFonts w:asciiTheme="minorHAnsi" w:eastAsiaTheme="minorEastAsia" w:hAnsiTheme="minorHAnsi" w:cs="Calibri"/>
                <w:lang w:val="kk-KZ"/>
              </w:rPr>
            </w:pPr>
            <w:r>
              <w:rPr>
                <w:rFonts w:asciiTheme="minorHAnsi" w:eastAsiaTheme="minorEastAsia" w:hAnsiTheme="minorHAnsi" w:cs="Calibri"/>
                <w:lang w:val="kk-KZ"/>
              </w:rPr>
              <w:t>116 126</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Среднедушевые номинальные денежные доходы населения, тенге</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Халықтың ақшалай табысындағы еңбек табысының үлес салмағы, пайызбен</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78,3</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76,3</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74,2</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72,3</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rPr>
            </w:pPr>
            <w:r w:rsidRPr="00A258C7">
              <w:rPr>
                <w:rFonts w:asciiTheme="minorHAnsi" w:eastAsiaTheme="minorEastAsia" w:hAnsiTheme="minorHAnsi" w:cs="Calibri"/>
                <w:noProof w:val="0"/>
                <w:lang w:val="kk-KZ"/>
              </w:rPr>
              <w:t>67</w:t>
            </w:r>
            <w:r w:rsidRPr="00A258C7">
              <w:rPr>
                <w:rFonts w:asciiTheme="minorHAnsi" w:eastAsiaTheme="minorEastAsia" w:hAnsiTheme="minorHAnsi" w:cs="Calibri"/>
                <w:noProof w:val="0"/>
              </w:rPr>
              <w:t>,0</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Удельный вес трудовых доходов в денежных доходах населения, в процентах</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Жалақының ең төмен мөлшері (жылына орта есеппен)</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22 859</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24 459</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28 284</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42 500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42 500</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Минимальный размер заработной платы (в среднем за год)</w:t>
            </w:r>
          </w:p>
        </w:tc>
      </w:tr>
      <w:tr w:rsidR="006120F8" w:rsidRPr="00A258C7" w:rsidTr="008945C4">
        <w:trPr>
          <w:cantSplit/>
        </w:trPr>
        <w:tc>
          <w:tcPr>
            <w:tcW w:w="2835" w:type="dxa"/>
            <w:tcBorders>
              <w:top w:val="nil"/>
              <w:left w:val="nil"/>
              <w:bottom w:val="nil"/>
              <w:right w:val="nil"/>
            </w:tcBorders>
            <w:shd w:val="clear" w:color="auto" w:fill="FFFFFF"/>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Жас бойынша зейнетақының ең аз мөлшері</w:t>
            </w:r>
          </w:p>
        </w:tc>
        <w:tc>
          <w:tcPr>
            <w:tcW w:w="851" w:type="dxa"/>
            <w:tcBorders>
              <w:top w:val="nil"/>
              <w:left w:val="nil"/>
              <w:bottom w:val="nil"/>
              <w:right w:val="nil"/>
            </w:tcBorders>
            <w:shd w:val="clear" w:color="auto" w:fill="FFFFFF"/>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25824</w:t>
            </w:r>
          </w:p>
        </w:tc>
        <w:tc>
          <w:tcPr>
            <w:tcW w:w="992" w:type="dxa"/>
            <w:tcBorders>
              <w:top w:val="nil"/>
              <w:left w:val="nil"/>
              <w:bottom w:val="nil"/>
              <w:right w:val="nil"/>
            </w:tcBorders>
            <w:shd w:val="clear" w:color="auto" w:fill="FFFFFF"/>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31 245</w:t>
            </w:r>
          </w:p>
        </w:tc>
        <w:tc>
          <w:tcPr>
            <w:tcW w:w="992" w:type="dxa"/>
            <w:tcBorders>
              <w:top w:val="nil"/>
              <w:left w:val="nil"/>
              <w:bottom w:val="nil"/>
              <w:right w:val="nil"/>
            </w:tcBorders>
            <w:shd w:val="clear" w:color="auto" w:fill="FFFFFF"/>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33 745</w:t>
            </w:r>
          </w:p>
        </w:tc>
        <w:tc>
          <w:tcPr>
            <w:tcW w:w="851" w:type="dxa"/>
            <w:tcBorders>
              <w:top w:val="nil"/>
              <w:left w:val="nil"/>
              <w:bottom w:val="nil"/>
              <w:right w:val="nil"/>
            </w:tcBorders>
            <w:shd w:val="clear" w:color="auto" w:fill="FFFFFF"/>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36 108</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40 441</w:t>
            </w:r>
          </w:p>
        </w:tc>
        <w:tc>
          <w:tcPr>
            <w:tcW w:w="2693" w:type="dxa"/>
            <w:tcBorders>
              <w:top w:val="nil"/>
              <w:left w:val="nil"/>
              <w:bottom w:val="nil"/>
              <w:right w:val="nil"/>
            </w:tcBorders>
            <w:shd w:val="clear" w:color="auto" w:fill="FFFFFF"/>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Минимальный размер пенсии по возрасту</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Джини коэффициенті (халықтың 10%-дық топтары бойынша)</w:t>
            </w:r>
          </w:p>
        </w:tc>
        <w:tc>
          <w:tcPr>
            <w:tcW w:w="851"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0,278</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rPr>
              <w:t>0,287</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rPr>
              <w:t>0,289</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rPr>
              <w:t>0,290</w:t>
            </w:r>
          </w:p>
        </w:tc>
        <w:tc>
          <w:tcPr>
            <w:tcW w:w="992"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en-US"/>
              </w:rPr>
            </w:pPr>
            <w:r w:rsidRPr="00A258C7">
              <w:rPr>
                <w:rFonts w:asciiTheme="minorHAnsi" w:eastAsiaTheme="minorEastAsia" w:hAnsiTheme="minorHAnsi" w:cs="Calibri"/>
                <w:color w:val="auto"/>
              </w:rPr>
              <w:t>0,291</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Коэффициент Джини (по 10% группам населения)</w:t>
            </w:r>
          </w:p>
        </w:tc>
      </w:tr>
      <w:tr w:rsidR="006120F8" w:rsidRPr="00A258C7" w:rsidTr="008945C4">
        <w:trPr>
          <w:cantSplit/>
          <w:trHeight w:val="209"/>
        </w:trPr>
        <w:tc>
          <w:tcPr>
            <w:tcW w:w="10206" w:type="dxa"/>
            <w:gridSpan w:val="7"/>
            <w:tcBorders>
              <w:top w:val="nil"/>
              <w:left w:val="nil"/>
              <w:bottom w:val="nil"/>
              <w:right w:val="nil"/>
            </w:tcBorders>
          </w:tcPr>
          <w:p w:rsidR="006120F8" w:rsidRPr="00A258C7" w:rsidRDefault="006120F8" w:rsidP="008945C4">
            <w:pPr>
              <w:pStyle w:val="Naimenovanie"/>
              <w:spacing w:before="0" w:after="0"/>
              <w:rPr>
                <w:rFonts w:asciiTheme="minorHAnsi" w:eastAsiaTheme="minorEastAsia" w:hAnsiTheme="minorHAnsi" w:cs="Calibri"/>
                <w:sz w:val="16"/>
                <w:szCs w:val="16"/>
              </w:rPr>
            </w:pPr>
            <w:r w:rsidRPr="00A258C7">
              <w:rPr>
                <w:rFonts w:asciiTheme="minorHAnsi" w:eastAsiaTheme="minorEastAsia" w:hAnsiTheme="minorHAnsi" w:cs="Calibri"/>
                <w:sz w:val="16"/>
                <w:szCs w:val="16"/>
                <w:lang w:val="kk-KZ"/>
              </w:rPr>
              <w:t>Ө</w:t>
            </w:r>
            <w:r w:rsidRPr="00A258C7">
              <w:rPr>
                <w:rFonts w:asciiTheme="minorHAnsi" w:eastAsiaTheme="minorEastAsia" w:hAnsiTheme="minorHAnsi" w:cs="Calibri"/>
                <w:sz w:val="16"/>
                <w:szCs w:val="16"/>
              </w:rPr>
              <w:t>ткен</w:t>
            </w:r>
            <w:r w:rsidRPr="00A258C7">
              <w:rPr>
                <w:rFonts w:asciiTheme="minorHAnsi" w:eastAsiaTheme="minorEastAsia" w:hAnsiTheme="minorHAnsi" w:cs="Calibri"/>
                <w:sz w:val="16"/>
                <w:szCs w:val="16"/>
                <w:lang w:val="kk-KZ"/>
              </w:rPr>
              <w:t xml:space="preserve"> </w:t>
            </w:r>
            <w:r w:rsidRPr="00A258C7">
              <w:rPr>
                <w:rFonts w:asciiTheme="minorHAnsi" w:eastAsiaTheme="minorEastAsia" w:hAnsiTheme="minorHAnsi" w:cs="Calibri"/>
                <w:sz w:val="16"/>
                <w:szCs w:val="16"/>
              </w:rPr>
              <w:t>жылға</w:t>
            </w:r>
            <w:r w:rsidRPr="00A258C7">
              <w:rPr>
                <w:rFonts w:asciiTheme="minorHAnsi" w:eastAsiaTheme="minorEastAsia" w:hAnsiTheme="minorHAnsi" w:cs="Calibri"/>
                <w:sz w:val="16"/>
                <w:szCs w:val="16"/>
                <w:lang w:val="kk-KZ"/>
              </w:rPr>
              <w:t xml:space="preserve"> </w:t>
            </w:r>
            <w:r w:rsidRPr="00A258C7">
              <w:rPr>
                <w:rFonts w:asciiTheme="minorHAnsi" w:eastAsiaTheme="minorEastAsia" w:hAnsiTheme="minorHAnsi" w:cs="Calibri"/>
                <w:sz w:val="16"/>
                <w:szCs w:val="16"/>
              </w:rPr>
              <w:t>пайызбен</w:t>
            </w:r>
            <w:r w:rsidRPr="00A258C7">
              <w:rPr>
                <w:rFonts w:asciiTheme="minorHAnsi" w:eastAsiaTheme="minorEastAsia" w:hAnsiTheme="minorHAnsi" w:cs="Calibri"/>
                <w:sz w:val="16"/>
                <w:szCs w:val="16"/>
              </w:rPr>
              <w:br/>
            </w:r>
            <w:r w:rsidRPr="00A258C7">
              <w:rPr>
                <w:rFonts w:asciiTheme="minorHAnsi" w:eastAsiaTheme="minorEastAsia" w:hAnsiTheme="minorHAnsi" w:cs="Calibri"/>
                <w:sz w:val="16"/>
                <w:szCs w:val="16"/>
                <w:lang w:val="kk-KZ"/>
              </w:rPr>
              <w:t>В</w:t>
            </w:r>
            <w:r w:rsidRPr="00A258C7">
              <w:rPr>
                <w:rFonts w:asciiTheme="minorHAnsi" w:eastAsiaTheme="minorEastAsia" w:hAnsiTheme="minorHAnsi" w:cs="Calibri"/>
                <w:sz w:val="16"/>
                <w:szCs w:val="16"/>
              </w:rPr>
              <w:t xml:space="preserve"> процентах к предыдущему году</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Бір қызметкердің орташа айлық атаулы жалақысы</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113,4</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105,5</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107,9</w:t>
            </w:r>
          </w:p>
        </w:tc>
        <w:tc>
          <w:tcPr>
            <w:tcW w:w="851" w:type="dxa"/>
            <w:tcBorders>
              <w:top w:val="nil"/>
              <w:left w:val="nil"/>
              <w:bottom w:val="nil"/>
              <w:right w:val="nil"/>
            </w:tcBorders>
            <w:vAlign w:val="bottom"/>
          </w:tcPr>
          <w:p w:rsidR="006120F8" w:rsidRPr="00A258C7" w:rsidRDefault="006120F8" w:rsidP="008945C4">
            <w:pPr>
              <w:pStyle w:val="172"/>
              <w:widowControl/>
              <w:ind w:left="-72"/>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114,8</w:t>
            </w:r>
          </w:p>
        </w:tc>
        <w:tc>
          <w:tcPr>
            <w:tcW w:w="992" w:type="dxa"/>
            <w:tcBorders>
              <w:top w:val="nil"/>
              <w:left w:val="nil"/>
              <w:bottom w:val="nil"/>
              <w:right w:val="nil"/>
            </w:tcBorders>
            <w:vAlign w:val="bottom"/>
          </w:tcPr>
          <w:p w:rsidR="006120F8" w:rsidRPr="00A258C7" w:rsidRDefault="006120F8" w:rsidP="008945C4">
            <w:pPr>
              <w:pStyle w:val="172"/>
              <w:widowControl/>
              <w:ind w:left="-72"/>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114,0</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Среднемесячная номинальная заработная плата одного работника</w:t>
            </w:r>
          </w:p>
        </w:tc>
      </w:tr>
      <w:tr w:rsidR="006120F8" w:rsidRPr="00A258C7" w:rsidTr="008945C4">
        <w:trPr>
          <w:cantSplit/>
          <w:trHeight w:val="481"/>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Нақты есептелген жалақы</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98,9</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98,3</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101,7</w:t>
            </w:r>
          </w:p>
        </w:tc>
        <w:tc>
          <w:tcPr>
            <w:tcW w:w="851" w:type="dxa"/>
            <w:tcBorders>
              <w:top w:val="nil"/>
              <w:left w:val="nil"/>
              <w:bottom w:val="nil"/>
              <w:right w:val="nil"/>
            </w:tcBorders>
            <w:vAlign w:val="bottom"/>
          </w:tcPr>
          <w:p w:rsidR="006120F8" w:rsidRPr="00A258C7" w:rsidRDefault="006120F8" w:rsidP="006120F8">
            <w:pPr>
              <w:pStyle w:val="172"/>
              <w:widowControl/>
              <w:ind w:left="-72"/>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109,1</w:t>
            </w:r>
          </w:p>
        </w:tc>
        <w:tc>
          <w:tcPr>
            <w:tcW w:w="992" w:type="dxa"/>
            <w:tcBorders>
              <w:top w:val="nil"/>
              <w:left w:val="nil"/>
              <w:bottom w:val="nil"/>
              <w:right w:val="nil"/>
            </w:tcBorders>
            <w:vAlign w:val="bottom"/>
          </w:tcPr>
          <w:p w:rsidR="006120F8" w:rsidRPr="00A258C7" w:rsidRDefault="006120F8" w:rsidP="008945C4">
            <w:pPr>
              <w:pStyle w:val="172"/>
              <w:widowControl/>
              <w:ind w:left="-72"/>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106,8</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Реальная начисленная заработная плата</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Нақты ақшалай табыстардың индексі</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99,3</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101,8</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105,0</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106,4</w:t>
            </w:r>
          </w:p>
        </w:tc>
        <w:tc>
          <w:tcPr>
            <w:tcW w:w="992" w:type="dxa"/>
            <w:tcBorders>
              <w:top w:val="nil"/>
              <w:left w:val="nil"/>
              <w:bottom w:val="nil"/>
              <w:right w:val="nil"/>
            </w:tcBorders>
            <w:vAlign w:val="bottom"/>
          </w:tcPr>
          <w:p w:rsidR="006120F8" w:rsidRPr="00A258C7" w:rsidRDefault="00E2068F" w:rsidP="008945C4">
            <w:pPr>
              <w:pStyle w:val="ad"/>
              <w:rPr>
                <w:rFonts w:asciiTheme="minorHAnsi" w:eastAsiaTheme="minorEastAsia" w:hAnsiTheme="minorHAnsi" w:cs="Calibri"/>
                <w:lang w:val="kk-KZ"/>
              </w:rPr>
            </w:pPr>
            <w:r>
              <w:rPr>
                <w:rFonts w:asciiTheme="minorHAnsi" w:eastAsiaTheme="minorEastAsia" w:hAnsiTheme="minorHAnsi" w:cs="Calibri"/>
                <w:lang w:val="kk-KZ"/>
              </w:rPr>
              <w:t>104,3</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Индекс реальных денежных доходов</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Тағайындалған зейнетақының нақты мөлшері</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95,2</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111,5</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100,9</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100,6</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103,9</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Реальный размер назначенных пенсий</w:t>
            </w:r>
          </w:p>
        </w:tc>
      </w:tr>
      <w:tr w:rsidR="006120F8" w:rsidRPr="00A258C7" w:rsidTr="008945C4">
        <w:trPr>
          <w:cantSplit/>
        </w:trPr>
        <w:tc>
          <w:tcPr>
            <w:tcW w:w="2835" w:type="dxa"/>
            <w:tcBorders>
              <w:top w:val="nil"/>
              <w:left w:val="nil"/>
              <w:bottom w:val="single" w:sz="4" w:space="0" w:color="auto"/>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Тұтыну бағасының индексі</w:t>
            </w:r>
          </w:p>
        </w:tc>
        <w:tc>
          <w:tcPr>
            <w:tcW w:w="851" w:type="dxa"/>
            <w:tcBorders>
              <w:top w:val="nil"/>
              <w:left w:val="nil"/>
              <w:bottom w:val="single" w:sz="4" w:space="0" w:color="auto"/>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lang w:val="kk-KZ"/>
              </w:rPr>
            </w:pPr>
            <w:r w:rsidRPr="00A258C7">
              <w:rPr>
                <w:rFonts w:asciiTheme="minorHAnsi" w:eastAsiaTheme="minorEastAsia" w:hAnsiTheme="minorHAnsi"/>
                <w:spacing w:val="0"/>
                <w:kern w:val="0"/>
                <w:position w:val="0"/>
                <w:sz w:val="16"/>
                <w:szCs w:val="16"/>
                <w:lang w:val="kk-KZ"/>
              </w:rPr>
              <w:t>114,6</w:t>
            </w:r>
          </w:p>
        </w:tc>
        <w:tc>
          <w:tcPr>
            <w:tcW w:w="992"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107,4</w:t>
            </w:r>
          </w:p>
        </w:tc>
        <w:tc>
          <w:tcPr>
            <w:tcW w:w="992"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106,0</w:t>
            </w:r>
          </w:p>
        </w:tc>
        <w:tc>
          <w:tcPr>
            <w:tcW w:w="851"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105,3</w:t>
            </w:r>
          </w:p>
        </w:tc>
        <w:tc>
          <w:tcPr>
            <w:tcW w:w="992"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106,8</w:t>
            </w:r>
          </w:p>
        </w:tc>
        <w:tc>
          <w:tcPr>
            <w:tcW w:w="2693" w:type="dxa"/>
            <w:tcBorders>
              <w:top w:val="nil"/>
              <w:left w:val="nil"/>
              <w:bottom w:val="single" w:sz="4" w:space="0" w:color="auto"/>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Индекс потребительских цен</w:t>
            </w:r>
          </w:p>
        </w:tc>
      </w:tr>
    </w:tbl>
    <w:p w:rsidR="006120F8" w:rsidRPr="00A258C7" w:rsidRDefault="006120F8" w:rsidP="006120F8">
      <w:pPr>
        <w:pStyle w:val="a4"/>
        <w:spacing w:before="0" w:after="0"/>
        <w:ind w:left="284"/>
        <w:rPr>
          <w:rFonts w:asciiTheme="minorHAnsi" w:hAnsiTheme="minorHAnsi" w:cs="Calibri"/>
        </w:rPr>
      </w:pPr>
      <w:r w:rsidRPr="00A258C7">
        <w:rPr>
          <w:rFonts w:asciiTheme="minorHAnsi" w:hAnsiTheme="minorHAnsi" w:cs="Calibri"/>
        </w:rPr>
        <w:t>* Әлуетті құрылымдарды есепке алғандағы деректер.Базалық зейнетақы төлемінің есебінсіз.</w:t>
      </w:r>
      <w:r w:rsidRPr="00A258C7">
        <w:rPr>
          <w:rFonts w:asciiTheme="minorHAnsi" w:hAnsiTheme="minorHAnsi" w:cs="Calibri"/>
        </w:rPr>
        <w:br/>
        <w:t>Данные с учетом силовых структур.Без учета базовой пенсионной выплаты.</w:t>
      </w:r>
    </w:p>
    <w:p w:rsidR="006120F8" w:rsidRPr="00A258C7" w:rsidRDefault="006120F8" w:rsidP="006120F8">
      <w:pPr>
        <w:pStyle w:val="First"/>
        <w:spacing w:before="0"/>
        <w:ind w:firstLine="284"/>
        <w:rPr>
          <w:rFonts w:asciiTheme="minorHAnsi" w:hAnsiTheme="minorHAnsi"/>
          <w:i/>
          <w:sz w:val="16"/>
          <w:szCs w:val="16"/>
        </w:rPr>
      </w:pPr>
      <w:r w:rsidRPr="00A258C7">
        <w:rPr>
          <w:rFonts w:asciiTheme="minorHAnsi" w:hAnsiTheme="minorHAnsi"/>
          <w:i/>
          <w:sz w:val="16"/>
          <w:szCs w:val="16"/>
        </w:rPr>
        <w:t>**Алдын ала деректер.</w:t>
      </w:r>
    </w:p>
    <w:p w:rsidR="006120F8" w:rsidRPr="00A258C7" w:rsidRDefault="006120F8" w:rsidP="006120F8">
      <w:pPr>
        <w:pStyle w:val="a9"/>
        <w:pageBreakBefore/>
        <w:spacing w:before="0"/>
        <w:ind w:firstLine="0"/>
        <w:rPr>
          <w:rFonts w:asciiTheme="minorHAnsi" w:hAnsiTheme="minorHAnsi" w:cs="Calibri"/>
        </w:rPr>
      </w:pPr>
      <w:r w:rsidRPr="00A258C7">
        <w:rPr>
          <w:rFonts w:asciiTheme="minorHAnsi" w:hAnsiTheme="minorHAnsi" w:cs="Calibri"/>
        </w:rPr>
        <w:lastRenderedPageBreak/>
        <w:t>3.2 Үй шаруашылықтарының ақшалай табыстары мен шығыстарының құрылымы</w:t>
      </w:r>
      <w:r w:rsidRPr="00A258C7">
        <w:rPr>
          <w:rFonts w:asciiTheme="minorHAnsi" w:hAnsiTheme="minorHAnsi" w:cs="Calibri"/>
        </w:rPr>
        <w:br/>
        <w:t>Структура денежных доходов и расходов домашних хозяйств</w:t>
      </w:r>
    </w:p>
    <w:p w:rsidR="006120F8" w:rsidRPr="00A258C7" w:rsidRDefault="006120F8" w:rsidP="006120F8">
      <w:pPr>
        <w:pStyle w:val="a5"/>
        <w:spacing w:after="0"/>
        <w:jc w:val="left"/>
        <w:rPr>
          <w:rFonts w:asciiTheme="minorHAnsi" w:hAnsiTheme="minorHAnsi" w:cs="Calibri"/>
        </w:rPr>
      </w:pPr>
      <w:r w:rsidRPr="00A258C7">
        <w:rPr>
          <w:rFonts w:asciiTheme="minorHAnsi" w:hAnsiTheme="minorHAnsi" w:cs="Calibri"/>
        </w:rPr>
        <w:t>пайызбен</w:t>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93"/>
        <w:gridCol w:w="992"/>
        <w:gridCol w:w="850"/>
        <w:gridCol w:w="993"/>
        <w:gridCol w:w="850"/>
        <w:gridCol w:w="2693"/>
      </w:tblGrid>
      <w:tr w:rsidR="006120F8" w:rsidRPr="00A258C7" w:rsidTr="008945C4">
        <w:trPr>
          <w:cantSplit/>
        </w:trPr>
        <w:tc>
          <w:tcPr>
            <w:tcW w:w="2835" w:type="dxa"/>
            <w:tcBorders>
              <w:left w:val="nil"/>
              <w:bottom w:val="nil"/>
            </w:tcBorders>
          </w:tcPr>
          <w:p w:rsidR="006120F8" w:rsidRPr="00A258C7" w:rsidRDefault="006120F8" w:rsidP="008945C4">
            <w:pPr>
              <w:pStyle w:val="a6"/>
              <w:rPr>
                <w:rFonts w:asciiTheme="minorHAnsi" w:eastAsiaTheme="minorEastAsia" w:hAnsiTheme="minorHAnsi" w:cs="Calibri"/>
              </w:rPr>
            </w:pPr>
          </w:p>
        </w:tc>
        <w:tc>
          <w:tcPr>
            <w:tcW w:w="993" w:type="dxa"/>
            <w:tcBorders>
              <w:bottom w:val="nil"/>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2016</w:t>
            </w:r>
          </w:p>
        </w:tc>
        <w:tc>
          <w:tcPr>
            <w:tcW w:w="992" w:type="dxa"/>
            <w:tcBorders>
              <w:bottom w:val="nil"/>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2017</w:t>
            </w:r>
          </w:p>
        </w:tc>
        <w:tc>
          <w:tcPr>
            <w:tcW w:w="850" w:type="dxa"/>
            <w:tcBorders>
              <w:bottom w:val="nil"/>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2018</w:t>
            </w:r>
          </w:p>
        </w:tc>
        <w:tc>
          <w:tcPr>
            <w:tcW w:w="993" w:type="dxa"/>
            <w:tcBorders>
              <w:bottom w:val="nil"/>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2019</w:t>
            </w:r>
          </w:p>
        </w:tc>
        <w:tc>
          <w:tcPr>
            <w:tcW w:w="850" w:type="dxa"/>
            <w:tcBorders>
              <w:bottom w:val="nil"/>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2020</w:t>
            </w:r>
          </w:p>
        </w:tc>
        <w:tc>
          <w:tcPr>
            <w:tcW w:w="2693" w:type="dxa"/>
            <w:tcBorders>
              <w:bottom w:val="nil"/>
              <w:right w:val="nil"/>
            </w:tcBorders>
          </w:tcPr>
          <w:p w:rsidR="006120F8" w:rsidRPr="00A258C7" w:rsidRDefault="006120F8" w:rsidP="008945C4">
            <w:pPr>
              <w:pStyle w:val="a6"/>
              <w:rPr>
                <w:rFonts w:asciiTheme="minorHAnsi" w:eastAsiaTheme="minorEastAsia" w:hAnsiTheme="minorHAnsi" w:cs="Calibri"/>
              </w:rPr>
            </w:pPr>
          </w:p>
        </w:tc>
      </w:tr>
      <w:tr w:rsidR="006120F8" w:rsidRPr="00A258C7" w:rsidTr="008945C4">
        <w:trPr>
          <w:cantSplit/>
          <w:trHeight w:val="415"/>
        </w:trPr>
        <w:tc>
          <w:tcPr>
            <w:tcW w:w="10206" w:type="dxa"/>
            <w:gridSpan w:val="7"/>
            <w:tcBorders>
              <w:left w:val="nil"/>
              <w:bottom w:val="nil"/>
              <w:right w:val="nil"/>
            </w:tcBorders>
          </w:tcPr>
          <w:p w:rsidR="006120F8" w:rsidRPr="00A258C7" w:rsidRDefault="006120F8" w:rsidP="008945C4">
            <w:pPr>
              <w:pStyle w:val="Naimenovanie"/>
              <w:spacing w:before="0" w:after="0"/>
              <w:rPr>
                <w:rFonts w:asciiTheme="minorHAnsi" w:eastAsiaTheme="minorEastAsia" w:hAnsiTheme="minorHAnsi" w:cs="Calibri"/>
                <w:sz w:val="16"/>
                <w:szCs w:val="16"/>
              </w:rPr>
            </w:pPr>
            <w:r w:rsidRPr="00A258C7">
              <w:rPr>
                <w:rFonts w:asciiTheme="minorHAnsi" w:eastAsiaTheme="minorEastAsia" w:hAnsiTheme="minorHAnsi" w:cs="Calibri"/>
                <w:sz w:val="16"/>
                <w:szCs w:val="16"/>
                <w:lang w:val="ru-MO"/>
              </w:rPr>
              <w:t>Барлықүйшаруашылықтары</w:t>
            </w:r>
            <w:r w:rsidRPr="00A258C7">
              <w:rPr>
                <w:rFonts w:asciiTheme="minorHAnsi" w:eastAsiaTheme="minorEastAsia" w:hAnsiTheme="minorHAnsi" w:cs="Calibri"/>
                <w:sz w:val="16"/>
                <w:szCs w:val="16"/>
              </w:rPr>
              <w:br/>
            </w:r>
            <w:r w:rsidRPr="00A258C7">
              <w:rPr>
                <w:rFonts w:asciiTheme="minorHAnsi" w:eastAsiaTheme="minorEastAsia" w:hAnsiTheme="minorHAnsi" w:cs="Calibri"/>
                <w:sz w:val="16"/>
                <w:szCs w:val="16"/>
                <w:lang w:val="kk-KZ"/>
              </w:rPr>
              <w:t>В</w:t>
            </w:r>
            <w:r w:rsidRPr="00A258C7">
              <w:rPr>
                <w:rFonts w:asciiTheme="minorHAnsi" w:eastAsiaTheme="minorEastAsia" w:hAnsiTheme="minorHAnsi" w:cs="Calibri"/>
                <w:sz w:val="16"/>
                <w:szCs w:val="16"/>
              </w:rPr>
              <w:t>се домашние хозяйства</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Ақшалай табыстар - барлығы</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100,0</w:t>
            </w: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noProof/>
                <w:spacing w:val="0"/>
                <w:kern w:val="0"/>
                <w:position w:val="0"/>
                <w:sz w:val="16"/>
                <w:szCs w:val="16"/>
              </w:rPr>
            </w:pPr>
            <w:r w:rsidRPr="00A258C7">
              <w:rPr>
                <w:rFonts w:asciiTheme="minorHAnsi" w:eastAsiaTheme="minorEastAsia" w:hAnsiTheme="minorHAnsi"/>
                <w:noProof/>
                <w:spacing w:val="0"/>
                <w:kern w:val="0"/>
                <w:position w:val="0"/>
                <w:sz w:val="16"/>
                <w:szCs w:val="16"/>
              </w:rPr>
              <w:t>Денежные доходы - всего</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одан:</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noProof/>
                <w:spacing w:val="0"/>
                <w:kern w:val="0"/>
                <w:position w:val="0"/>
                <w:sz w:val="16"/>
                <w:szCs w:val="16"/>
              </w:rPr>
            </w:pPr>
            <w:r w:rsidRPr="00A258C7">
              <w:rPr>
                <w:rFonts w:asciiTheme="minorHAnsi" w:eastAsiaTheme="minorEastAsia" w:hAnsiTheme="minorHAnsi"/>
                <w:noProof/>
                <w:spacing w:val="0"/>
                <w:kern w:val="0"/>
                <w:position w:val="0"/>
                <w:sz w:val="16"/>
                <w:szCs w:val="16"/>
              </w:rPr>
              <w:t xml:space="preserve">    из них:</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еңбек қызметінен түскен табыстар</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78,3</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76,3</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74,2</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72,3</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67,0</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доходы от трудовой деятельности</w:t>
            </w:r>
          </w:p>
        </w:tc>
      </w:tr>
      <w:tr w:rsidR="006120F8" w:rsidRPr="00A258C7" w:rsidTr="008945C4">
        <w:trPr>
          <w:cantSplit/>
          <w:trHeight w:val="276"/>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Ақшалай</w:t>
            </w:r>
            <w:r w:rsidR="00B61C85">
              <w:rPr>
                <w:rFonts w:asciiTheme="minorHAnsi" w:eastAsiaTheme="minorEastAsia" w:hAnsiTheme="minorHAnsi"/>
                <w:spacing w:val="0"/>
                <w:kern w:val="0"/>
                <w:position w:val="0"/>
                <w:sz w:val="16"/>
                <w:szCs w:val="16"/>
                <w:lang w:val="kk-KZ"/>
              </w:rPr>
              <w:t xml:space="preserve"> </w:t>
            </w:r>
            <w:r w:rsidRPr="00A258C7">
              <w:rPr>
                <w:rFonts w:asciiTheme="minorHAnsi" w:eastAsiaTheme="minorEastAsia" w:hAnsiTheme="minorHAnsi"/>
                <w:spacing w:val="0"/>
                <w:kern w:val="0"/>
                <w:position w:val="0"/>
                <w:sz w:val="16"/>
                <w:szCs w:val="16"/>
              </w:rPr>
              <w:t>шығыстар - барлығы</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100,0</w:t>
            </w: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Денежные расходы - всего</w:t>
            </w:r>
          </w:p>
        </w:tc>
      </w:tr>
      <w:tr w:rsidR="006120F8" w:rsidRPr="00A258C7" w:rsidTr="008945C4">
        <w:trPr>
          <w:cantSplit/>
        </w:trPr>
        <w:tc>
          <w:tcPr>
            <w:tcW w:w="2835" w:type="dxa"/>
            <w:tcBorders>
              <w:top w:val="nil"/>
              <w:left w:val="nil"/>
              <w:bottom w:val="nil"/>
              <w:right w:val="nil"/>
            </w:tcBorders>
            <w:vAlign w:val="bottom"/>
          </w:tcPr>
          <w:p w:rsidR="006120F8" w:rsidRPr="00A258C7" w:rsidRDefault="00B61C85" w:rsidP="008945C4">
            <w:pPr>
              <w:pStyle w:val="172"/>
              <w:widowControl/>
              <w:rPr>
                <w:rFonts w:asciiTheme="minorHAnsi" w:eastAsiaTheme="minorEastAsia" w:hAnsiTheme="minorHAnsi"/>
                <w:spacing w:val="0"/>
                <w:kern w:val="0"/>
                <w:position w:val="0"/>
                <w:sz w:val="16"/>
                <w:szCs w:val="16"/>
              </w:rPr>
            </w:pPr>
            <w:r>
              <w:rPr>
                <w:rFonts w:asciiTheme="minorHAnsi" w:eastAsiaTheme="minorEastAsia" w:hAnsiTheme="minorHAnsi"/>
                <w:spacing w:val="0"/>
                <w:kern w:val="0"/>
                <w:position w:val="0"/>
                <w:sz w:val="16"/>
                <w:szCs w:val="16"/>
                <w:lang w:val="kk-KZ"/>
              </w:rPr>
              <w:t>о</w:t>
            </w:r>
            <w:r w:rsidR="006120F8" w:rsidRPr="00A258C7">
              <w:rPr>
                <w:rFonts w:asciiTheme="minorHAnsi" w:eastAsiaTheme="minorEastAsia" w:hAnsiTheme="minorHAnsi"/>
                <w:spacing w:val="0"/>
                <w:kern w:val="0"/>
                <w:position w:val="0"/>
                <w:sz w:val="16"/>
                <w:szCs w:val="16"/>
              </w:rPr>
              <w:t>ның</w:t>
            </w:r>
            <w:r>
              <w:rPr>
                <w:rFonts w:asciiTheme="minorHAnsi" w:eastAsiaTheme="minorEastAsia" w:hAnsiTheme="minorHAnsi"/>
                <w:spacing w:val="0"/>
                <w:kern w:val="0"/>
                <w:position w:val="0"/>
                <w:sz w:val="16"/>
                <w:szCs w:val="16"/>
                <w:lang w:val="kk-KZ"/>
              </w:rPr>
              <w:t xml:space="preserve"> </w:t>
            </w:r>
            <w:r w:rsidR="006120F8" w:rsidRPr="00A258C7">
              <w:rPr>
                <w:rFonts w:asciiTheme="minorHAnsi" w:eastAsiaTheme="minorEastAsia" w:hAnsiTheme="minorHAnsi"/>
                <w:spacing w:val="0"/>
                <w:kern w:val="0"/>
                <w:position w:val="0"/>
                <w:sz w:val="16"/>
                <w:szCs w:val="16"/>
              </w:rPr>
              <w:t>ішінде:</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    в том числе:</w:t>
            </w:r>
          </w:p>
        </w:tc>
      </w:tr>
      <w:tr w:rsidR="006120F8" w:rsidRPr="00A258C7" w:rsidTr="008945C4">
        <w:trPr>
          <w:cantSplit/>
        </w:trPr>
        <w:tc>
          <w:tcPr>
            <w:tcW w:w="2835" w:type="dxa"/>
            <w:tcBorders>
              <w:top w:val="nil"/>
              <w:left w:val="nil"/>
              <w:bottom w:val="nil"/>
              <w:right w:val="nil"/>
            </w:tcBorders>
            <w:vAlign w:val="bottom"/>
          </w:tcPr>
          <w:p w:rsidR="006120F8" w:rsidRPr="00A258C7" w:rsidRDefault="00B61C85" w:rsidP="008945C4">
            <w:pPr>
              <w:pStyle w:val="172"/>
              <w:widowControl/>
              <w:rPr>
                <w:rFonts w:asciiTheme="minorHAnsi" w:eastAsiaTheme="minorEastAsia" w:hAnsiTheme="minorHAnsi"/>
                <w:spacing w:val="0"/>
                <w:kern w:val="0"/>
                <w:position w:val="0"/>
                <w:sz w:val="16"/>
                <w:szCs w:val="16"/>
              </w:rPr>
            </w:pPr>
            <w:r>
              <w:rPr>
                <w:rFonts w:asciiTheme="minorHAnsi" w:eastAsiaTheme="minorEastAsia" w:hAnsiTheme="minorHAnsi"/>
                <w:spacing w:val="0"/>
                <w:kern w:val="0"/>
                <w:position w:val="0"/>
                <w:sz w:val="16"/>
                <w:szCs w:val="16"/>
                <w:lang w:val="kk-KZ"/>
              </w:rPr>
              <w:t>т</w:t>
            </w:r>
            <w:r w:rsidR="006120F8" w:rsidRPr="00A258C7">
              <w:rPr>
                <w:rFonts w:asciiTheme="minorHAnsi" w:eastAsiaTheme="minorEastAsia" w:hAnsiTheme="minorHAnsi"/>
                <w:spacing w:val="0"/>
                <w:kern w:val="0"/>
                <w:position w:val="0"/>
                <w:sz w:val="16"/>
                <w:szCs w:val="16"/>
              </w:rPr>
              <w:t>ұтыну</w:t>
            </w:r>
            <w:r>
              <w:rPr>
                <w:rFonts w:asciiTheme="minorHAnsi" w:eastAsiaTheme="minorEastAsia" w:hAnsiTheme="minorHAnsi"/>
                <w:spacing w:val="0"/>
                <w:kern w:val="0"/>
                <w:position w:val="0"/>
                <w:sz w:val="16"/>
                <w:szCs w:val="16"/>
                <w:lang w:val="kk-KZ"/>
              </w:rPr>
              <w:t xml:space="preserve"> </w:t>
            </w:r>
            <w:r w:rsidR="006120F8" w:rsidRPr="00A258C7">
              <w:rPr>
                <w:rFonts w:asciiTheme="minorHAnsi" w:eastAsiaTheme="minorEastAsia" w:hAnsiTheme="minorHAnsi"/>
                <w:spacing w:val="0"/>
                <w:kern w:val="0"/>
                <w:position w:val="0"/>
                <w:sz w:val="16"/>
                <w:szCs w:val="16"/>
              </w:rPr>
              <w:t>шығыстары</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92,8</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92,6</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93,0</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92,9</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92,9</w:t>
            </w: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потребительские расходы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азық-түлік</w:t>
            </w:r>
            <w:r w:rsidR="00B61C85">
              <w:rPr>
                <w:rFonts w:asciiTheme="minorHAnsi" w:eastAsiaTheme="minorEastAsia" w:hAnsiTheme="minorHAnsi"/>
                <w:spacing w:val="0"/>
                <w:kern w:val="0"/>
                <w:position w:val="0"/>
                <w:sz w:val="16"/>
                <w:szCs w:val="16"/>
                <w:lang w:val="kk-KZ"/>
              </w:rPr>
              <w:t xml:space="preserve"> </w:t>
            </w:r>
            <w:r w:rsidRPr="00A258C7">
              <w:rPr>
                <w:rFonts w:asciiTheme="minorHAnsi" w:eastAsiaTheme="minorEastAsia" w:hAnsiTheme="minorHAnsi"/>
                <w:spacing w:val="0"/>
                <w:kern w:val="0"/>
                <w:position w:val="0"/>
                <w:sz w:val="16"/>
                <w:szCs w:val="16"/>
              </w:rPr>
              <w:t>тауарларына</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45,8</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46,6</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48,5</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50,0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53,9</w:t>
            </w: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на продовольственные товары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азық-түлік</w:t>
            </w:r>
            <w:r w:rsidR="00B61C85">
              <w:rPr>
                <w:rFonts w:asciiTheme="minorHAnsi" w:eastAsiaTheme="minorEastAsia" w:hAnsiTheme="minorHAnsi"/>
                <w:spacing w:val="0"/>
                <w:kern w:val="0"/>
                <w:position w:val="0"/>
                <w:sz w:val="16"/>
                <w:szCs w:val="16"/>
                <w:lang w:val="kk-KZ"/>
              </w:rPr>
              <w:t xml:space="preserve"> </w:t>
            </w:r>
            <w:r w:rsidRPr="00A258C7">
              <w:rPr>
                <w:rFonts w:asciiTheme="minorHAnsi" w:eastAsiaTheme="minorEastAsia" w:hAnsiTheme="minorHAnsi"/>
                <w:spacing w:val="0"/>
                <w:kern w:val="0"/>
                <w:position w:val="0"/>
                <w:sz w:val="16"/>
                <w:szCs w:val="16"/>
              </w:rPr>
              <w:t>еместауарларға</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25,2</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24,7</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23,5</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22,9</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23,3</w:t>
            </w: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на непродовольственные товары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B61C85" w:rsidP="008945C4">
            <w:pPr>
              <w:pStyle w:val="172"/>
              <w:widowControl/>
              <w:rPr>
                <w:rFonts w:asciiTheme="minorHAnsi" w:eastAsiaTheme="minorEastAsia" w:hAnsiTheme="minorHAnsi"/>
                <w:spacing w:val="0"/>
                <w:kern w:val="0"/>
                <w:position w:val="0"/>
                <w:sz w:val="16"/>
                <w:szCs w:val="16"/>
              </w:rPr>
            </w:pPr>
            <w:r>
              <w:rPr>
                <w:rFonts w:asciiTheme="minorHAnsi" w:eastAsiaTheme="minorEastAsia" w:hAnsiTheme="minorHAnsi"/>
                <w:spacing w:val="0"/>
                <w:kern w:val="0"/>
                <w:position w:val="0"/>
                <w:sz w:val="16"/>
                <w:szCs w:val="16"/>
                <w:lang w:val="kk-KZ"/>
              </w:rPr>
              <w:t>а</w:t>
            </w:r>
            <w:r w:rsidR="006120F8" w:rsidRPr="00A258C7">
              <w:rPr>
                <w:rFonts w:asciiTheme="minorHAnsi" w:eastAsiaTheme="minorEastAsia" w:hAnsiTheme="minorHAnsi"/>
                <w:spacing w:val="0"/>
                <w:kern w:val="0"/>
                <w:position w:val="0"/>
                <w:sz w:val="16"/>
                <w:szCs w:val="16"/>
              </w:rPr>
              <w:t>қылы</w:t>
            </w:r>
            <w:r>
              <w:rPr>
                <w:rFonts w:asciiTheme="minorHAnsi" w:eastAsiaTheme="minorEastAsia" w:hAnsiTheme="minorHAnsi"/>
                <w:spacing w:val="0"/>
                <w:kern w:val="0"/>
                <w:position w:val="0"/>
                <w:sz w:val="16"/>
                <w:szCs w:val="16"/>
                <w:lang w:val="kk-KZ"/>
              </w:rPr>
              <w:t xml:space="preserve"> </w:t>
            </w:r>
            <w:r w:rsidR="006120F8" w:rsidRPr="00A258C7">
              <w:rPr>
                <w:rFonts w:asciiTheme="minorHAnsi" w:eastAsiaTheme="minorEastAsia" w:hAnsiTheme="minorHAnsi"/>
                <w:spacing w:val="0"/>
                <w:kern w:val="0"/>
                <w:position w:val="0"/>
                <w:sz w:val="16"/>
                <w:szCs w:val="16"/>
              </w:rPr>
              <w:t>қызметтерге</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21,8</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21,3</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21,0</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20,0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15,7</w:t>
            </w: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на платные услуги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салықтар, алымдар, төлемдер</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0,2</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0,2</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0,2</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0,2</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0,2</w:t>
            </w: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налоги, сборы, платежи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B61C85" w:rsidP="008945C4">
            <w:pPr>
              <w:pStyle w:val="172"/>
              <w:widowControl/>
              <w:rPr>
                <w:rFonts w:asciiTheme="minorHAnsi" w:eastAsiaTheme="minorEastAsia" w:hAnsiTheme="minorHAnsi"/>
                <w:spacing w:val="0"/>
                <w:kern w:val="0"/>
                <w:position w:val="0"/>
                <w:sz w:val="16"/>
                <w:szCs w:val="16"/>
              </w:rPr>
            </w:pPr>
            <w:r>
              <w:rPr>
                <w:rFonts w:asciiTheme="minorHAnsi" w:eastAsiaTheme="minorEastAsia" w:hAnsiTheme="minorHAnsi"/>
                <w:spacing w:val="0"/>
                <w:kern w:val="0"/>
                <w:position w:val="0"/>
                <w:sz w:val="16"/>
                <w:szCs w:val="16"/>
                <w:lang w:val="kk-KZ"/>
              </w:rPr>
              <w:t>ө</w:t>
            </w:r>
            <w:r w:rsidR="006120F8" w:rsidRPr="00A258C7">
              <w:rPr>
                <w:rFonts w:asciiTheme="minorHAnsi" w:eastAsiaTheme="minorEastAsia" w:hAnsiTheme="minorHAnsi"/>
                <w:spacing w:val="0"/>
                <w:kern w:val="0"/>
                <w:position w:val="0"/>
                <w:sz w:val="16"/>
                <w:szCs w:val="16"/>
              </w:rPr>
              <w:t>згеде</w:t>
            </w:r>
            <w:r>
              <w:rPr>
                <w:rFonts w:asciiTheme="minorHAnsi" w:eastAsiaTheme="minorEastAsia" w:hAnsiTheme="minorHAnsi"/>
                <w:spacing w:val="0"/>
                <w:kern w:val="0"/>
                <w:position w:val="0"/>
                <w:sz w:val="16"/>
                <w:szCs w:val="16"/>
                <w:lang w:val="kk-KZ"/>
              </w:rPr>
              <w:t xml:space="preserve"> </w:t>
            </w:r>
            <w:r w:rsidR="006120F8" w:rsidRPr="00A258C7">
              <w:rPr>
                <w:rFonts w:asciiTheme="minorHAnsi" w:eastAsiaTheme="minorEastAsia" w:hAnsiTheme="minorHAnsi"/>
                <w:spacing w:val="0"/>
                <w:kern w:val="0"/>
                <w:position w:val="0"/>
                <w:sz w:val="16"/>
                <w:szCs w:val="16"/>
              </w:rPr>
              <w:t>ақшалайшығыстар</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7,0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7,2</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6,8</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6,9</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6,9</w:t>
            </w:r>
          </w:p>
        </w:tc>
        <w:tc>
          <w:tcPr>
            <w:tcW w:w="2693"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прочие денежные расходы</w:t>
            </w:r>
          </w:p>
        </w:tc>
      </w:tr>
      <w:tr w:rsidR="006120F8" w:rsidRPr="00A258C7" w:rsidTr="008945C4">
        <w:trPr>
          <w:cantSplit/>
        </w:trPr>
        <w:tc>
          <w:tcPr>
            <w:tcW w:w="10206" w:type="dxa"/>
            <w:gridSpan w:val="7"/>
            <w:tcBorders>
              <w:top w:val="nil"/>
              <w:left w:val="nil"/>
              <w:bottom w:val="nil"/>
              <w:right w:val="nil"/>
            </w:tcBorders>
            <w:vAlign w:val="bottom"/>
          </w:tcPr>
          <w:p w:rsidR="006120F8" w:rsidRPr="00A258C7" w:rsidRDefault="006120F8" w:rsidP="008945C4">
            <w:pPr>
              <w:pStyle w:val="a7"/>
              <w:jc w:val="center"/>
              <w:rPr>
                <w:rFonts w:asciiTheme="minorHAnsi" w:eastAsiaTheme="minorEastAsia" w:hAnsiTheme="minorHAnsi" w:cs="Calibri"/>
                <w:b/>
                <w:bCs/>
              </w:rPr>
            </w:pPr>
            <w:r w:rsidRPr="00A258C7">
              <w:rPr>
                <w:rFonts w:asciiTheme="minorHAnsi" w:eastAsiaTheme="minorEastAsia" w:hAnsiTheme="minorHAnsi" w:cs="Calibri"/>
                <w:b/>
                <w:bCs/>
              </w:rPr>
              <w:t>Қалалық жердегі үй шаруашылықтары</w:t>
            </w:r>
            <w:r w:rsidRPr="00A258C7">
              <w:rPr>
                <w:rFonts w:asciiTheme="minorHAnsi" w:eastAsiaTheme="minorEastAsia" w:hAnsiTheme="minorHAnsi" w:cs="Calibri"/>
                <w:b/>
                <w:bCs/>
              </w:rPr>
              <w:br/>
              <w:t>Домашние хозяйства в городской местности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Ақшалай табыстар - барлығы</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100,0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100,0</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Денежные доходы - всего</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одан:</w:t>
            </w:r>
          </w:p>
        </w:tc>
        <w:tc>
          <w:tcPr>
            <w:tcW w:w="993" w:type="dxa"/>
            <w:tcBorders>
              <w:top w:val="nil"/>
              <w:left w:val="nil"/>
              <w:bottom w:val="nil"/>
              <w:right w:val="nil"/>
            </w:tcBorders>
          </w:tcPr>
          <w:p w:rsidR="006120F8" w:rsidRPr="00A258C7" w:rsidRDefault="006120F8" w:rsidP="008945C4">
            <w:pPr>
              <w:pStyle w:val="163"/>
              <w:jc w:val="right"/>
              <w:rPr>
                <w:rFonts w:asciiTheme="minorHAnsi" w:eastAsiaTheme="minorEastAsia" w:hAnsiTheme="minorHAnsi" w:cs="Calibri"/>
                <w:sz w:val="16"/>
                <w:szCs w:val="16"/>
              </w:rPr>
            </w:pPr>
          </w:p>
        </w:tc>
        <w:tc>
          <w:tcPr>
            <w:tcW w:w="992" w:type="dxa"/>
            <w:tcBorders>
              <w:top w:val="nil"/>
              <w:left w:val="nil"/>
              <w:bottom w:val="nil"/>
              <w:right w:val="nil"/>
            </w:tcBorders>
          </w:tcPr>
          <w:p w:rsidR="006120F8" w:rsidRPr="00A258C7" w:rsidRDefault="006120F8" w:rsidP="008945C4">
            <w:pPr>
              <w:pStyle w:val="163"/>
              <w:jc w:val="right"/>
              <w:rPr>
                <w:rFonts w:asciiTheme="minorHAnsi" w:eastAsiaTheme="minorEastAsia" w:hAnsiTheme="minorHAnsi" w:cs="Calibri"/>
                <w:sz w:val="16"/>
                <w:szCs w:val="16"/>
              </w:rPr>
            </w:pPr>
          </w:p>
        </w:tc>
        <w:tc>
          <w:tcPr>
            <w:tcW w:w="850" w:type="dxa"/>
            <w:tcBorders>
              <w:top w:val="nil"/>
              <w:left w:val="nil"/>
              <w:bottom w:val="nil"/>
              <w:right w:val="nil"/>
            </w:tcBorders>
          </w:tcPr>
          <w:p w:rsidR="006120F8" w:rsidRPr="00A258C7" w:rsidRDefault="006120F8" w:rsidP="008945C4">
            <w:pPr>
              <w:pStyle w:val="163"/>
              <w:jc w:val="right"/>
              <w:rPr>
                <w:rFonts w:asciiTheme="minorHAnsi" w:eastAsiaTheme="minorEastAsia" w:hAnsiTheme="minorHAnsi" w:cs="Calibri"/>
                <w:sz w:val="16"/>
                <w:szCs w:val="16"/>
              </w:rPr>
            </w:pPr>
          </w:p>
        </w:tc>
        <w:tc>
          <w:tcPr>
            <w:tcW w:w="993" w:type="dxa"/>
            <w:tcBorders>
              <w:top w:val="nil"/>
              <w:left w:val="nil"/>
              <w:bottom w:val="nil"/>
              <w:right w:val="nil"/>
            </w:tcBorders>
          </w:tcPr>
          <w:p w:rsidR="006120F8" w:rsidRPr="00A258C7" w:rsidRDefault="006120F8" w:rsidP="008945C4">
            <w:pPr>
              <w:pStyle w:val="163"/>
              <w:jc w:val="right"/>
              <w:rPr>
                <w:rFonts w:asciiTheme="minorHAnsi" w:eastAsiaTheme="minorEastAsia" w:hAnsiTheme="minorHAnsi" w:cs="Calibri"/>
                <w:sz w:val="16"/>
                <w:szCs w:val="16"/>
              </w:rPr>
            </w:pPr>
          </w:p>
        </w:tc>
        <w:tc>
          <w:tcPr>
            <w:tcW w:w="850" w:type="dxa"/>
            <w:tcBorders>
              <w:top w:val="nil"/>
              <w:left w:val="nil"/>
              <w:bottom w:val="nil"/>
              <w:right w:val="nil"/>
            </w:tcBorders>
          </w:tcPr>
          <w:p w:rsidR="006120F8" w:rsidRPr="00A258C7" w:rsidRDefault="006120F8" w:rsidP="008945C4">
            <w:pPr>
              <w:pStyle w:val="Stolbetc"/>
              <w:rPr>
                <w:rFonts w:asciiTheme="minorHAnsi" w:eastAsiaTheme="minorEastAsia" w:hAnsiTheme="minorHAnsi" w:cs="Calibri"/>
              </w:rPr>
            </w:pP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из них:</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еңбек қызметінен түскен табыстар</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79,0</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76,7</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74,0</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72,2</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66,6</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доходы от трудовой деятельности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Ақшалай шығыстар - барлығы</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100,0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100,0</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Денежные расходы - всего</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оның ішінде:</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в том числе:</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тұтыну шығыстары</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92,9</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92,4</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92,8</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92,8</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92,4</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потребительские расходы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азық-түлік тауарларына</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44,4</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45,1</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46,7</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48,4</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52,3</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на продовольственные товары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азық-түлік емес тауарларға</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23,7</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23,2</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22,3</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22,0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22,7</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на непродовольственные товары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ақылы қызметтерге</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24,8</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24,1</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23,8</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22,4</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17,4</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на платные услуги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салықтар, алымдар, төлемдер</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0,2</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0,2</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0,2</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0,2</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0,2</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налоги, сборы, платежи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өзге де ақшалай шығыстар</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6,9</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7,4</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7,0</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7,0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7,4</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прочие денежные расходы</w:t>
            </w:r>
          </w:p>
        </w:tc>
      </w:tr>
      <w:tr w:rsidR="006120F8" w:rsidRPr="00A258C7" w:rsidTr="008945C4">
        <w:trPr>
          <w:cantSplit/>
        </w:trPr>
        <w:tc>
          <w:tcPr>
            <w:tcW w:w="10206" w:type="dxa"/>
            <w:gridSpan w:val="7"/>
            <w:tcBorders>
              <w:top w:val="nil"/>
              <w:left w:val="nil"/>
              <w:bottom w:val="nil"/>
              <w:right w:val="nil"/>
            </w:tcBorders>
          </w:tcPr>
          <w:p w:rsidR="006120F8" w:rsidRPr="00A258C7" w:rsidRDefault="006120F8" w:rsidP="008945C4">
            <w:pPr>
              <w:pStyle w:val="Naimenovanie"/>
              <w:spacing w:before="0" w:after="0"/>
              <w:rPr>
                <w:rFonts w:asciiTheme="minorHAnsi" w:eastAsiaTheme="minorEastAsia" w:hAnsiTheme="minorHAnsi" w:cs="Calibri"/>
                <w:sz w:val="16"/>
                <w:szCs w:val="16"/>
              </w:rPr>
            </w:pPr>
            <w:r w:rsidRPr="00A258C7">
              <w:rPr>
                <w:rFonts w:asciiTheme="minorHAnsi" w:eastAsiaTheme="minorEastAsia" w:hAnsiTheme="minorHAnsi" w:cs="Calibri"/>
                <w:sz w:val="16"/>
                <w:szCs w:val="16"/>
                <w:lang w:val="kk-KZ"/>
              </w:rPr>
              <w:t>А</w:t>
            </w:r>
            <w:r w:rsidRPr="00A258C7">
              <w:rPr>
                <w:rFonts w:asciiTheme="minorHAnsi" w:eastAsiaTheme="minorEastAsia" w:hAnsiTheme="minorHAnsi" w:cs="Calibri"/>
                <w:sz w:val="16"/>
                <w:szCs w:val="16"/>
              </w:rPr>
              <w:t>уылдыжердегіүйшаруашылықтары</w:t>
            </w:r>
            <w:r w:rsidRPr="00A258C7">
              <w:rPr>
                <w:rFonts w:asciiTheme="minorHAnsi" w:eastAsiaTheme="minorEastAsia" w:hAnsiTheme="minorHAnsi" w:cs="Calibri"/>
                <w:sz w:val="16"/>
                <w:szCs w:val="16"/>
              </w:rPr>
              <w:br/>
            </w:r>
            <w:r w:rsidRPr="00A258C7">
              <w:rPr>
                <w:rFonts w:asciiTheme="minorHAnsi" w:eastAsiaTheme="minorEastAsia" w:hAnsiTheme="minorHAnsi" w:cs="Calibri"/>
                <w:sz w:val="16"/>
                <w:szCs w:val="16"/>
                <w:lang w:val="kk-KZ"/>
              </w:rPr>
              <w:t>Д</w:t>
            </w:r>
            <w:r w:rsidRPr="00A258C7">
              <w:rPr>
                <w:rFonts w:asciiTheme="minorHAnsi" w:eastAsiaTheme="minorEastAsia" w:hAnsiTheme="minorHAnsi" w:cs="Calibri"/>
                <w:sz w:val="16"/>
                <w:szCs w:val="16"/>
              </w:rPr>
              <w:t>омашние хозяйства в сельской местности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Ақшалай табыстар - барлығы</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100,0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100,0</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Денежные доходы - всего</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одан:</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en-US"/>
              </w:rPr>
            </w:pP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из них:</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еңбек қызметінен түскен табыстар</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76,9</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75,6</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74,7</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72,7</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67,8</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доходы от трудовой деятельности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Ақшалай шығыстар - барлығы</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100,0</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100,0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100,0</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Денежные расходы - всего</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оның ішінде:</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в том числе:</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тұтыну шығыстары</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92,6</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92,9</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93,5</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93,0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93,7</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потребительские расходы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азық-түлік тауарларына </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48,6</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49,5</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52,1</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52,8</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56,8</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на продовольственные товары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азық-түлік емес тауарларға</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28,1</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27,6</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26,0</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25,0</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24,6</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на непродовольственные товары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ақылы қызметтерге</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15,9</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15,8</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15,4</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15,2</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12,3</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на платные услуги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салықтар, алымдар, төлемдер</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0,2</w:t>
            </w:r>
          </w:p>
        </w:tc>
        <w:tc>
          <w:tcPr>
            <w:tcW w:w="992"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0,2</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0,2</w:t>
            </w:r>
          </w:p>
        </w:tc>
        <w:tc>
          <w:tcPr>
            <w:tcW w:w="993"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0,1</w:t>
            </w:r>
          </w:p>
        </w:tc>
        <w:tc>
          <w:tcPr>
            <w:tcW w:w="850"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ru-RU"/>
              </w:rPr>
            </w:pPr>
            <w:r w:rsidRPr="00A258C7">
              <w:rPr>
                <w:rFonts w:asciiTheme="minorHAnsi" w:eastAsiaTheme="minorEastAsia" w:hAnsiTheme="minorHAnsi" w:cs="Calibri"/>
                <w:lang w:val="ru-RU"/>
              </w:rPr>
              <w:t>0,1</w:t>
            </w:r>
          </w:p>
        </w:tc>
        <w:tc>
          <w:tcPr>
            <w:tcW w:w="269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налоги, сборы, платежи</w:t>
            </w:r>
          </w:p>
        </w:tc>
      </w:tr>
      <w:tr w:rsidR="006120F8" w:rsidRPr="00A258C7" w:rsidTr="008945C4">
        <w:trPr>
          <w:cantSplit/>
        </w:trPr>
        <w:tc>
          <w:tcPr>
            <w:tcW w:w="2835" w:type="dxa"/>
            <w:tcBorders>
              <w:top w:val="nil"/>
              <w:left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өзге де ақшалай шығыстар</w:t>
            </w:r>
          </w:p>
        </w:tc>
        <w:tc>
          <w:tcPr>
            <w:tcW w:w="993" w:type="dxa"/>
            <w:tcBorders>
              <w:top w:val="nil"/>
              <w:left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7,2</w:t>
            </w:r>
          </w:p>
        </w:tc>
        <w:tc>
          <w:tcPr>
            <w:tcW w:w="992" w:type="dxa"/>
            <w:tcBorders>
              <w:top w:val="nil"/>
              <w:left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6,9</w:t>
            </w:r>
          </w:p>
        </w:tc>
        <w:tc>
          <w:tcPr>
            <w:tcW w:w="850" w:type="dxa"/>
            <w:tcBorders>
              <w:top w:val="nil"/>
              <w:left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6,3</w:t>
            </w:r>
          </w:p>
        </w:tc>
        <w:tc>
          <w:tcPr>
            <w:tcW w:w="993" w:type="dxa"/>
            <w:tcBorders>
              <w:top w:val="nil"/>
              <w:left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lang w:val="kk-KZ"/>
              </w:rPr>
            </w:pPr>
            <w:r w:rsidRPr="00A258C7">
              <w:rPr>
                <w:rFonts w:asciiTheme="minorHAnsi" w:eastAsiaTheme="minorEastAsia" w:hAnsiTheme="minorHAnsi" w:cs="Calibri"/>
                <w:sz w:val="16"/>
                <w:szCs w:val="16"/>
                <w:lang w:val="kk-KZ"/>
              </w:rPr>
              <w:t>6,9</w:t>
            </w:r>
          </w:p>
        </w:tc>
        <w:tc>
          <w:tcPr>
            <w:tcW w:w="850" w:type="dxa"/>
            <w:tcBorders>
              <w:top w:val="nil"/>
              <w:left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6,2</w:t>
            </w:r>
          </w:p>
        </w:tc>
        <w:tc>
          <w:tcPr>
            <w:tcW w:w="2693" w:type="dxa"/>
            <w:tcBorders>
              <w:top w:val="nil"/>
              <w:left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прочие денежные расходы</w:t>
            </w:r>
          </w:p>
        </w:tc>
      </w:tr>
    </w:tbl>
    <w:p w:rsidR="006120F8" w:rsidRPr="00A258C7" w:rsidRDefault="006120F8" w:rsidP="006120F8">
      <w:pPr>
        <w:pStyle w:val="a9"/>
        <w:ind w:firstLine="0"/>
        <w:rPr>
          <w:rFonts w:asciiTheme="minorHAnsi" w:hAnsiTheme="minorHAnsi" w:cs="Calibri"/>
        </w:rPr>
      </w:pPr>
      <w:r w:rsidRPr="00A258C7">
        <w:rPr>
          <w:rFonts w:asciiTheme="minorHAnsi" w:hAnsiTheme="minorHAnsi" w:cs="Calibri"/>
        </w:rPr>
        <w:t>3.3 Үй шаруашылықтары тұтыну шығыстарының құрамы және олардың құрылымы</w:t>
      </w:r>
      <w:r w:rsidRPr="00A258C7">
        <w:rPr>
          <w:rFonts w:asciiTheme="minorHAnsi" w:hAnsiTheme="minorHAnsi" w:cs="Calibri"/>
        </w:rPr>
        <w:br/>
        <w:t>Состав потребительских расходов домашних хозяйств и их структура</w:t>
      </w:r>
    </w:p>
    <w:p w:rsidR="006120F8" w:rsidRPr="00A258C7" w:rsidRDefault="006120F8" w:rsidP="006120F8">
      <w:pPr>
        <w:pStyle w:val="a5"/>
        <w:spacing w:after="0"/>
        <w:jc w:val="both"/>
        <w:rPr>
          <w:rFonts w:asciiTheme="minorHAnsi" w:hAnsiTheme="minorHAnsi" w:cs="Calibri"/>
        </w:rPr>
      </w:pPr>
      <w:r w:rsidRPr="00A258C7">
        <w:rPr>
          <w:rFonts w:asciiTheme="minorHAnsi" w:hAnsiTheme="minorHAnsi" w:cs="Calibri"/>
        </w:rPr>
        <w:t>орташа жан басына шаққанда, теңге</w:t>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t>в среднем на душу, тенге</w:t>
      </w:r>
    </w:p>
    <w:tbl>
      <w:tblPr>
        <w:tblW w:w="0" w:type="auto"/>
        <w:tblInd w:w="-106" w:type="dxa"/>
        <w:tblLayout w:type="fixed"/>
        <w:tblLook w:val="0000"/>
      </w:tblPr>
      <w:tblGrid>
        <w:gridCol w:w="2835"/>
        <w:gridCol w:w="993"/>
        <w:gridCol w:w="993"/>
        <w:gridCol w:w="993"/>
        <w:gridCol w:w="993"/>
        <w:gridCol w:w="848"/>
        <w:gridCol w:w="2551"/>
      </w:tblGrid>
      <w:tr w:rsidR="006120F8" w:rsidRPr="00A258C7" w:rsidTr="008945C4">
        <w:trPr>
          <w:cantSplit/>
          <w:trHeight w:val="184"/>
        </w:trPr>
        <w:tc>
          <w:tcPr>
            <w:tcW w:w="2835" w:type="dxa"/>
            <w:tcBorders>
              <w:top w:val="single" w:sz="4" w:space="0" w:color="auto"/>
              <w:left w:val="nil"/>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p>
        </w:tc>
        <w:tc>
          <w:tcPr>
            <w:tcW w:w="993" w:type="dxa"/>
            <w:tcBorders>
              <w:top w:val="single" w:sz="4" w:space="0" w:color="auto"/>
              <w:left w:val="nil"/>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2016</w:t>
            </w:r>
          </w:p>
        </w:tc>
        <w:tc>
          <w:tcPr>
            <w:tcW w:w="993" w:type="dxa"/>
            <w:tcBorders>
              <w:top w:val="single" w:sz="4" w:space="0" w:color="auto"/>
              <w:left w:val="nil"/>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2017</w:t>
            </w:r>
          </w:p>
        </w:tc>
        <w:tc>
          <w:tcPr>
            <w:tcW w:w="993" w:type="dxa"/>
            <w:tcBorders>
              <w:top w:val="single" w:sz="4" w:space="0" w:color="auto"/>
              <w:left w:val="nil"/>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2018</w:t>
            </w:r>
          </w:p>
        </w:tc>
        <w:tc>
          <w:tcPr>
            <w:tcW w:w="993" w:type="dxa"/>
            <w:tcBorders>
              <w:top w:val="single" w:sz="4" w:space="0" w:color="auto"/>
              <w:left w:val="nil"/>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2019</w:t>
            </w:r>
          </w:p>
        </w:tc>
        <w:tc>
          <w:tcPr>
            <w:tcW w:w="848" w:type="dxa"/>
            <w:tcBorders>
              <w:top w:val="single" w:sz="4" w:space="0" w:color="auto"/>
              <w:left w:val="single" w:sz="4" w:space="0" w:color="auto"/>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2020</w:t>
            </w:r>
          </w:p>
        </w:tc>
        <w:tc>
          <w:tcPr>
            <w:tcW w:w="2551" w:type="dxa"/>
            <w:tcBorders>
              <w:top w:val="single" w:sz="4" w:space="0" w:color="auto"/>
              <w:left w:val="single" w:sz="4" w:space="0" w:color="auto"/>
              <w:bottom w:val="single" w:sz="4" w:space="0" w:color="auto"/>
              <w:right w:val="nil"/>
            </w:tcBorders>
          </w:tcPr>
          <w:p w:rsidR="006120F8" w:rsidRPr="00A258C7" w:rsidRDefault="006120F8" w:rsidP="008945C4">
            <w:pPr>
              <w:pStyle w:val="a6"/>
              <w:rPr>
                <w:rFonts w:asciiTheme="minorHAnsi" w:eastAsiaTheme="minorEastAsia" w:hAnsiTheme="minorHAnsi" w:cs="Calibri"/>
              </w:rPr>
            </w:pP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Тұтыну</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шығыстары</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465 830</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514 693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571607</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621 740</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665 272</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Потребительские расходы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Азық-түлік</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тауарлары</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 xml:space="preserve">229 799 </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259 071</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298347</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334 293</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386 025</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Продовольственные товары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Тамақ өнімдері және алкогольсіз сусындар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210 093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236 807</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271812</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307 390</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360 794</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Продукты питания и безалкогольные напитки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одан:</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из них:</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Нан өнімдері мен жарма өнімдері</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32 990</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36 341</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39 140</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44 226</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52  513</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хлебопродукты и крупяные изделия </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Ет және ет өнімдері, балық және теңіз өнімдері</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75 804</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86 207</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101 214</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118 973</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142 375</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мясо и мясопродукты, рыба и морепродукты </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Сүт</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өнімдері</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және</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жұмыртқа</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25 448</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28 691</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33 737</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36 425</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42 455</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молочные продукты и яйца</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май және</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тоң май</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12 630</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13 294</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15 020</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15 064</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17 121</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масла и жиры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жемістер мен көкөністер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31 865</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37 472</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44 146</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48 566</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noProof w:val="0"/>
                <w:color w:val="auto"/>
                <w:lang w:val="kk-KZ"/>
              </w:rPr>
            </w:pPr>
            <w:r w:rsidRPr="00A258C7">
              <w:rPr>
                <w:rFonts w:asciiTheme="minorHAnsi" w:eastAsiaTheme="minorEastAsia" w:hAnsiTheme="minorHAnsi" w:cs="Calibri"/>
                <w:noProof w:val="0"/>
                <w:color w:val="auto"/>
                <w:lang w:val="kk-KZ"/>
              </w:rPr>
              <w:t>57 753</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фрукты и овощи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қант, кондитерлік өнімдер мен тәттілер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16 397</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17 837</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21 021</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22 950</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25 124</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сахар, кондитерские изделия и сладости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Алкогольсіз</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сусындар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9 963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11 238</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12 072</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13 315</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15 401</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безалкогольные напитки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Алкогольді</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ішімдіктер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3 175</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3 364</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4446</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5 054</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5 760</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Алкогольные напитки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Азық-түлік</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емес</w:t>
            </w:r>
            <w:r w:rsidRPr="00A258C7">
              <w:rPr>
                <w:rFonts w:asciiTheme="minorHAnsi" w:eastAsiaTheme="minorEastAsia" w:hAnsiTheme="minorHAnsi"/>
                <w:spacing w:val="0"/>
                <w:kern w:val="0"/>
                <w:position w:val="0"/>
                <w:sz w:val="16"/>
                <w:szCs w:val="16"/>
                <w:lang w:val="en-US"/>
              </w:rPr>
              <w:t xml:space="preserve"> </w:t>
            </w:r>
            <w:r w:rsidRPr="00A258C7">
              <w:rPr>
                <w:rFonts w:asciiTheme="minorHAnsi" w:eastAsiaTheme="minorEastAsia" w:hAnsiTheme="minorHAnsi"/>
                <w:spacing w:val="0"/>
                <w:kern w:val="0"/>
                <w:position w:val="0"/>
                <w:sz w:val="16"/>
                <w:szCs w:val="16"/>
              </w:rPr>
              <w:t>тауарлар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126 658</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137 039</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144 434</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153 581</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167 064</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Непродовольственные товары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одан:</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noProof w:val="0"/>
                <w:color w:val="auto"/>
                <w:lang w:val="kk-KZ"/>
              </w:rPr>
            </w:pP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noProof w:val="0"/>
                <w:color w:val="auto"/>
                <w:lang w:val="kk-KZ"/>
              </w:rPr>
            </w:pPr>
          </w:p>
        </w:tc>
        <w:tc>
          <w:tcPr>
            <w:tcW w:w="993" w:type="dxa"/>
            <w:tcBorders>
              <w:top w:val="nil"/>
              <w:left w:val="nil"/>
              <w:bottom w:val="nil"/>
              <w:right w:val="nil"/>
            </w:tcBorders>
          </w:tcPr>
          <w:p w:rsidR="006120F8" w:rsidRPr="00A258C7" w:rsidRDefault="006120F8" w:rsidP="008945C4">
            <w:pPr>
              <w:pStyle w:val="md1"/>
              <w:rPr>
                <w:rFonts w:asciiTheme="minorHAnsi" w:eastAsiaTheme="minorEastAsia" w:hAnsiTheme="minorHAnsi" w:cs="Calibri"/>
                <w:color w:val="auto"/>
              </w:rPr>
            </w:pP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848" w:type="dxa"/>
            <w:tcBorders>
              <w:top w:val="nil"/>
              <w:left w:val="nil"/>
              <w:bottom w:val="nil"/>
              <w:right w:val="nil"/>
            </w:tcBorders>
            <w:vAlign w:val="bottom"/>
          </w:tcPr>
          <w:p w:rsidR="006120F8" w:rsidRPr="00A258C7" w:rsidRDefault="006120F8" w:rsidP="008945C4">
            <w:pPr>
              <w:pStyle w:val="202"/>
              <w:widowControl/>
              <w:rPr>
                <w:rStyle w:val="10"/>
                <w:rFonts w:asciiTheme="minorHAnsi" w:eastAsiaTheme="minorEastAsia" w:hAnsiTheme="minorHAnsi"/>
                <w:b w:val="0"/>
                <w:bCs/>
                <w:spacing w:val="0"/>
                <w:kern w:val="0"/>
                <w:position w:val="0"/>
                <w:sz w:val="14"/>
                <w:szCs w:val="14"/>
              </w:rPr>
            </w:pP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из них:</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lastRenderedPageBreak/>
              <w:t>киім, мата, аяқкиім</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53 805</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57 085</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58 587</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62 424</w:t>
            </w:r>
          </w:p>
        </w:tc>
        <w:tc>
          <w:tcPr>
            <w:tcW w:w="848"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49 895</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одежда, ткани, обувь</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тұрғын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үй-жайды</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ағымдағы</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ұстау</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және</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жөндеу</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үшін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материалдар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2 770</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3 054</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2 611</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2 906</w:t>
            </w:r>
          </w:p>
        </w:tc>
        <w:tc>
          <w:tcPr>
            <w:tcW w:w="848"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 xml:space="preserve">4 942 </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материалы для текущего содержания и ремонта жилых помещений</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жиһаз, үй</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ішіне</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керекті</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заттар</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және</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тұрмыстық техника</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19 938</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20 312</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22 785</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25 565</w:t>
            </w:r>
          </w:p>
        </w:tc>
        <w:tc>
          <w:tcPr>
            <w:tcW w:w="848"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lang w:val="en-US"/>
              </w:rPr>
            </w:pPr>
            <w:r w:rsidRPr="00A258C7">
              <w:rPr>
                <w:rFonts w:asciiTheme="minorHAnsi" w:eastAsiaTheme="minorEastAsia" w:hAnsiTheme="minorHAnsi" w:cs="Calibri"/>
                <w:lang w:val="en-US"/>
              </w:rPr>
              <w:t>34 369</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мебель, предметы домашнего обихода и бытовая техника</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дәрі-дәрмектер, емдеу</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жабдықтары</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және</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аппаратуралар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6 228</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6 813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7 470</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8 522</w:t>
            </w:r>
          </w:p>
        </w:tc>
        <w:tc>
          <w:tcPr>
            <w:tcW w:w="848"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13 861</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медикаменты, лечебное оборудование и аппаратура</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автокөлік</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құралдары</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және</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жеке</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көлік</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құралдары</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үшін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жанар-жағармайматериалдары</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18 985</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22 033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23 593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23 390</w:t>
            </w:r>
          </w:p>
        </w:tc>
        <w:tc>
          <w:tcPr>
            <w:tcW w:w="848"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25 095</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автотранспортные средства и горюче-смазочные материалы для личных транспортных средств</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жеке бас тазалығына</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арналған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тауарлар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9 382</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10 291</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10 935</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12 445</w:t>
            </w:r>
          </w:p>
        </w:tc>
        <w:tc>
          <w:tcPr>
            <w:tcW w:w="848"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14 731</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товары личной гигиены</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Ақылы</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қызметтер</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109 373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118 583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128 826</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133 866</w:t>
            </w:r>
          </w:p>
        </w:tc>
        <w:tc>
          <w:tcPr>
            <w:tcW w:w="848" w:type="dxa"/>
            <w:tcBorders>
              <w:top w:val="nil"/>
              <w:left w:val="nil"/>
              <w:bottom w:val="nil"/>
              <w:right w:val="nil"/>
            </w:tcBorders>
            <w:vAlign w:val="bottom"/>
          </w:tcPr>
          <w:p w:rsidR="006120F8" w:rsidRPr="00A258C7" w:rsidRDefault="006120F8" w:rsidP="008945C4">
            <w:pPr>
              <w:pStyle w:val="Stolbetc"/>
              <w:rPr>
                <w:rFonts w:asciiTheme="minorHAnsi" w:eastAsiaTheme="minorEastAsia" w:hAnsiTheme="minorHAnsi" w:cs="Calibri"/>
              </w:rPr>
            </w:pPr>
            <w:r w:rsidRPr="00A258C7">
              <w:rPr>
                <w:rFonts w:asciiTheme="minorHAnsi" w:eastAsiaTheme="minorEastAsia" w:hAnsiTheme="minorHAnsi" w:cs="Calibri"/>
              </w:rPr>
              <w:t>112 183</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Платные услуги</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одан:</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   из них:</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коммуналдық</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қызмет, тұрғын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үйді</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ұстау</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және</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жөндеу</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40 378</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43 544</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47 979</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47 636</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38 985</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коммунальные услуги, содержание жилья и ремонт</w:t>
            </w:r>
          </w:p>
        </w:tc>
      </w:tr>
      <w:tr w:rsidR="006120F8" w:rsidRPr="00A258C7" w:rsidTr="008945C4">
        <w:trPr>
          <w:cantSplit/>
          <w:trHeight w:val="60"/>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білім беру </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11 567</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12 203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11 977</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12 771</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7 324</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образование</w:t>
            </w:r>
          </w:p>
        </w:tc>
      </w:tr>
      <w:tr w:rsidR="006120F8" w:rsidRPr="00A258C7" w:rsidTr="008945C4">
        <w:trPr>
          <w:cantSplit/>
        </w:trPr>
        <w:tc>
          <w:tcPr>
            <w:tcW w:w="2835"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денсаулықсақтау</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8 590</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9 743</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10 542</w:t>
            </w:r>
          </w:p>
        </w:tc>
        <w:tc>
          <w:tcPr>
            <w:tcW w:w="993"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11 180</w:t>
            </w:r>
          </w:p>
        </w:tc>
        <w:tc>
          <w:tcPr>
            <w:tcW w:w="848"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9 542</w:t>
            </w:r>
          </w:p>
        </w:tc>
        <w:tc>
          <w:tcPr>
            <w:tcW w:w="2551"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здравоохранение</w:t>
            </w:r>
          </w:p>
        </w:tc>
      </w:tr>
      <w:tr w:rsidR="006120F8" w:rsidRPr="00A258C7" w:rsidTr="008945C4">
        <w:trPr>
          <w:cantSplit/>
        </w:trPr>
        <w:tc>
          <w:tcPr>
            <w:tcW w:w="2835" w:type="dxa"/>
            <w:tcBorders>
              <w:top w:val="nil"/>
              <w:left w:val="nil"/>
              <w:bottom w:val="single" w:sz="4" w:space="0" w:color="auto"/>
              <w:right w:val="nil"/>
            </w:tcBorders>
            <w:vAlign w:val="bottom"/>
          </w:tcPr>
          <w:p w:rsidR="006120F8" w:rsidRPr="00A258C7" w:rsidRDefault="006120F8" w:rsidP="00637EE7">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көлік</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және</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байланыс</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қызметтері</w:t>
            </w:r>
          </w:p>
        </w:tc>
        <w:tc>
          <w:tcPr>
            <w:tcW w:w="993"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34 957</w:t>
            </w:r>
          </w:p>
        </w:tc>
        <w:tc>
          <w:tcPr>
            <w:tcW w:w="993"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37 287</w:t>
            </w:r>
          </w:p>
        </w:tc>
        <w:tc>
          <w:tcPr>
            <w:tcW w:w="993"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39 752</w:t>
            </w:r>
          </w:p>
        </w:tc>
        <w:tc>
          <w:tcPr>
            <w:tcW w:w="993"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41 543</w:t>
            </w:r>
          </w:p>
        </w:tc>
        <w:tc>
          <w:tcPr>
            <w:tcW w:w="848"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noProof w:val="0"/>
                <w:color w:val="auto"/>
                <w:lang w:val="kk-KZ"/>
              </w:rPr>
            </w:pPr>
            <w:r w:rsidRPr="00A258C7">
              <w:rPr>
                <w:rFonts w:asciiTheme="minorHAnsi" w:eastAsiaTheme="minorEastAsia" w:hAnsiTheme="minorHAnsi" w:cs="Calibri"/>
                <w:noProof w:val="0"/>
                <w:color w:val="auto"/>
                <w:lang w:val="kk-KZ"/>
              </w:rPr>
              <w:t>37 735</w:t>
            </w:r>
          </w:p>
        </w:tc>
        <w:tc>
          <w:tcPr>
            <w:tcW w:w="2551" w:type="dxa"/>
            <w:tcBorders>
              <w:top w:val="nil"/>
              <w:left w:val="nil"/>
              <w:bottom w:val="single" w:sz="4" w:space="0" w:color="auto"/>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услуги транспорта и связи</w:t>
            </w:r>
          </w:p>
        </w:tc>
      </w:tr>
    </w:tbl>
    <w:p w:rsidR="006120F8" w:rsidRPr="00A258C7" w:rsidRDefault="006120F8" w:rsidP="006120F8">
      <w:pPr>
        <w:pStyle w:val="a9"/>
        <w:ind w:firstLine="0"/>
        <w:rPr>
          <w:rFonts w:asciiTheme="minorHAnsi" w:hAnsiTheme="minorHAnsi" w:cs="Calibri"/>
        </w:rPr>
      </w:pPr>
      <w:r w:rsidRPr="00A258C7">
        <w:rPr>
          <w:rFonts w:asciiTheme="minorHAnsi" w:hAnsiTheme="minorHAnsi" w:cs="Calibri"/>
        </w:rPr>
        <w:t>3.4 Орташа жан басына шаққандағы ақшалай табыстың сатып алуға жарамдылығы*</w:t>
      </w:r>
      <w:r w:rsidRPr="00A258C7">
        <w:rPr>
          <w:rFonts w:asciiTheme="minorHAnsi" w:hAnsiTheme="minorHAnsi" w:cs="Calibri"/>
        </w:rPr>
        <w:br/>
        <w:t>Покупательная способность среднедушевых денежных доходов*</w:t>
      </w:r>
    </w:p>
    <w:tbl>
      <w:tblPr>
        <w:tblW w:w="0" w:type="auto"/>
        <w:tblInd w:w="-105" w:type="dxa"/>
        <w:tblLayout w:type="fixed"/>
        <w:tblCellMar>
          <w:left w:w="107" w:type="dxa"/>
          <w:right w:w="107" w:type="dxa"/>
        </w:tblCellMar>
        <w:tblLook w:val="0000"/>
      </w:tblPr>
      <w:tblGrid>
        <w:gridCol w:w="2977"/>
        <w:gridCol w:w="851"/>
        <w:gridCol w:w="851"/>
        <w:gridCol w:w="851"/>
        <w:gridCol w:w="851"/>
        <w:gridCol w:w="851"/>
        <w:gridCol w:w="2976"/>
      </w:tblGrid>
      <w:tr w:rsidR="006120F8" w:rsidRPr="00A258C7" w:rsidTr="008945C4">
        <w:trPr>
          <w:cantSplit/>
          <w:trHeight w:val="182"/>
        </w:trPr>
        <w:tc>
          <w:tcPr>
            <w:tcW w:w="2977" w:type="dxa"/>
            <w:tcBorders>
              <w:top w:val="single" w:sz="4" w:space="0" w:color="auto"/>
              <w:left w:val="nil"/>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p>
        </w:tc>
        <w:tc>
          <w:tcPr>
            <w:tcW w:w="851"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2016</w:t>
            </w:r>
          </w:p>
        </w:tc>
        <w:tc>
          <w:tcPr>
            <w:tcW w:w="851"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2017</w:t>
            </w:r>
          </w:p>
        </w:tc>
        <w:tc>
          <w:tcPr>
            <w:tcW w:w="851"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2018</w:t>
            </w:r>
          </w:p>
        </w:tc>
        <w:tc>
          <w:tcPr>
            <w:tcW w:w="851"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2019</w:t>
            </w:r>
          </w:p>
        </w:tc>
        <w:tc>
          <w:tcPr>
            <w:tcW w:w="851" w:type="dxa"/>
            <w:tcBorders>
              <w:top w:val="single" w:sz="4" w:space="0" w:color="auto"/>
              <w:left w:val="single" w:sz="4" w:space="0" w:color="auto"/>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2020</w:t>
            </w:r>
          </w:p>
        </w:tc>
        <w:tc>
          <w:tcPr>
            <w:tcW w:w="2976" w:type="dxa"/>
            <w:tcBorders>
              <w:top w:val="single" w:sz="4" w:space="0" w:color="auto"/>
              <w:left w:val="single" w:sz="4" w:space="0" w:color="auto"/>
              <w:bottom w:val="single" w:sz="4" w:space="0" w:color="auto"/>
              <w:right w:val="nil"/>
            </w:tcBorders>
          </w:tcPr>
          <w:p w:rsidR="006120F8" w:rsidRPr="00A258C7" w:rsidRDefault="006120F8" w:rsidP="008945C4">
            <w:pPr>
              <w:pStyle w:val="a6"/>
              <w:rPr>
                <w:rFonts w:asciiTheme="minorHAnsi" w:eastAsiaTheme="minorEastAsia" w:hAnsiTheme="minorHAnsi" w:cs="Calibri"/>
              </w:rPr>
            </w:pP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Азық-түлік тауарлары, кг</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2976"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Продовольственные товары, кг</w:t>
            </w:r>
          </w:p>
        </w:tc>
      </w:tr>
      <w:tr w:rsidR="006120F8" w:rsidRPr="00A258C7" w:rsidTr="008945C4">
        <w:trPr>
          <w:cantSplit/>
          <w:trHeight w:val="192"/>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Сиыреті</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37</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34</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34</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35</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32</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Говядина</w:t>
            </w:r>
          </w:p>
        </w:tc>
      </w:tr>
      <w:tr w:rsidR="006120F8" w:rsidRPr="00A258C7" w:rsidTr="008945C4">
        <w:trPr>
          <w:cantSplit/>
          <w:trHeight w:val="69"/>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Ішек-қарыннан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жартылай</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тазартылғантауық</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66</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64</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68</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66</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67</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Куры полупотрошенные</w:t>
            </w:r>
          </w:p>
        </w:tc>
      </w:tr>
      <w:tr w:rsidR="006120F8" w:rsidRPr="00A258C7" w:rsidTr="008945C4">
        <w:trPr>
          <w:cantSplit/>
          <w:trHeight w:val="63"/>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Пісірілген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шұжық</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30</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30</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31</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32</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31</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Колбаса вареная</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Мал майы</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28</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26</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26</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26</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23</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Масло животное</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Өсімдік</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майы, литр</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103</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115</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127</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133</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108</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Масло растительное, литр</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Қаймағы</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алынбаған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сүт, литр</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260</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262</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260</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277</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255</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Молоко цельное, литр</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Жұмыртқа, он данасы</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178</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194</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211</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218</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176</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Яйца, десяток</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Қант</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178</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204</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237</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254</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247</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Сахар</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1-сортты ұннан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пісірілген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бидай</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наны</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386</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381</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411</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415</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405</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Хлеб пшеничный из муки 1 сорта</w:t>
            </w:r>
          </w:p>
        </w:tc>
      </w:tr>
      <w:tr w:rsidR="006120F8" w:rsidRPr="00A258C7" w:rsidTr="008945C4">
        <w:trPr>
          <w:cantSplit/>
          <w:trHeight w:val="63"/>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Картоп</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518</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402</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481</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598</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549</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Картофель </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Алма</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129</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133</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127</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154</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lang w:val="kk-KZ"/>
              </w:rPr>
            </w:pPr>
            <w:r w:rsidRPr="00A258C7">
              <w:rPr>
                <w:rFonts w:asciiTheme="minorHAnsi" w:eastAsiaTheme="minorEastAsia" w:hAnsiTheme="minorHAnsi" w:cs="Calibri"/>
                <w:color w:val="auto"/>
                <w:lang w:val="kk-KZ"/>
              </w:rPr>
              <w:t>131</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Яблоки</w:t>
            </w:r>
          </w:p>
        </w:tc>
      </w:tr>
      <w:tr w:rsidR="006120F8" w:rsidRPr="00A258C7" w:rsidTr="008945C4">
        <w:trPr>
          <w:cantSplit/>
          <w:trHeight w:val="63"/>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Азық-түлік</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емес</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тауарлар, дана</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Непродовольственные товары, штук</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Ерлердің</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екі</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киімнен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тұратын</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костюмі</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1,2</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1,3</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1,3</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1,4</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1,4</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Костюм мужской двойка</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Мектеп</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жасындағы</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балаларға</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арналғанкүрте</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3,7</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3,9</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4,0</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3,9</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3,9</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Куртка для детей школьного возраста</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Әйелдердің</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қысқы</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етігі, жұп</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Сапоги женские зимние, пар</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Ерлердің</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қонышсыз</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бәтеңкесі, жұп</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Мужские полуботинки, пар</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Отандық</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филтрлі</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сигареталар, қорап</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137</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138</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137</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130,0</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rPr>
            </w:pPr>
            <w:r w:rsidRPr="00A258C7">
              <w:rPr>
                <w:rFonts w:asciiTheme="minorHAnsi" w:eastAsiaTheme="minorEastAsia" w:hAnsiTheme="minorHAnsi" w:cs="Calibri"/>
                <w:noProof w:val="0"/>
              </w:rPr>
              <w:t>122,3</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Сигареты с фильтром отечественные, пачек</w:t>
            </w:r>
          </w:p>
        </w:tc>
      </w:tr>
      <w:tr w:rsidR="006120F8" w:rsidRPr="00A258C7" w:rsidTr="008945C4">
        <w:trPr>
          <w:cantSplit/>
        </w:trPr>
        <w:tc>
          <w:tcPr>
            <w:tcW w:w="2977"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Тоңазытқыш</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0,3</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0,4</w:t>
            </w:r>
          </w:p>
        </w:tc>
        <w:tc>
          <w:tcPr>
            <w:tcW w:w="851" w:type="dxa"/>
            <w:tcBorders>
              <w:top w:val="nil"/>
              <w:left w:val="nil"/>
              <w:bottom w:val="nil"/>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0,4</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0,4</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rPr>
            </w:pPr>
            <w:r w:rsidRPr="00A258C7">
              <w:rPr>
                <w:rFonts w:asciiTheme="minorHAnsi" w:eastAsiaTheme="minorEastAsia" w:hAnsiTheme="minorHAnsi" w:cs="Calibri"/>
                <w:noProof w:val="0"/>
              </w:rPr>
              <w:t>0,4</w:t>
            </w:r>
          </w:p>
        </w:tc>
        <w:tc>
          <w:tcPr>
            <w:tcW w:w="2976" w:type="dxa"/>
            <w:tcBorders>
              <w:top w:val="nil"/>
              <w:left w:val="nil"/>
              <w:bottom w:val="nil"/>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Холодильник</w:t>
            </w:r>
          </w:p>
        </w:tc>
      </w:tr>
      <w:tr w:rsidR="006120F8" w:rsidRPr="00A258C7" w:rsidTr="008945C4">
        <w:trPr>
          <w:cantSplit/>
        </w:trPr>
        <w:tc>
          <w:tcPr>
            <w:tcW w:w="2977" w:type="dxa"/>
            <w:tcBorders>
              <w:top w:val="nil"/>
              <w:left w:val="nil"/>
              <w:bottom w:val="single" w:sz="4" w:space="0" w:color="auto"/>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Түрлі-түсті</w:t>
            </w:r>
            <w:r w:rsidR="00637EE7">
              <w:rPr>
                <w:rFonts w:asciiTheme="minorHAnsi" w:eastAsiaTheme="minorEastAsia" w:hAnsiTheme="minorHAnsi"/>
                <w:spacing w:val="0"/>
                <w:kern w:val="0"/>
                <w:position w:val="0"/>
                <w:sz w:val="16"/>
                <w:szCs w:val="16"/>
              </w:rPr>
              <w:t xml:space="preserve"> </w:t>
            </w:r>
            <w:r w:rsidRPr="00A258C7">
              <w:rPr>
                <w:rFonts w:asciiTheme="minorHAnsi" w:eastAsiaTheme="minorEastAsia" w:hAnsiTheme="minorHAnsi"/>
                <w:spacing w:val="0"/>
                <w:kern w:val="0"/>
                <w:position w:val="0"/>
                <w:sz w:val="16"/>
                <w:szCs w:val="16"/>
              </w:rPr>
              <w:t>теледидар</w:t>
            </w:r>
          </w:p>
        </w:tc>
        <w:tc>
          <w:tcPr>
            <w:tcW w:w="851" w:type="dxa"/>
            <w:tcBorders>
              <w:top w:val="nil"/>
              <w:left w:val="nil"/>
              <w:bottom w:val="single" w:sz="4" w:space="0" w:color="auto"/>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0,3</w:t>
            </w:r>
          </w:p>
        </w:tc>
        <w:tc>
          <w:tcPr>
            <w:tcW w:w="851" w:type="dxa"/>
            <w:tcBorders>
              <w:top w:val="nil"/>
              <w:left w:val="nil"/>
              <w:bottom w:val="single" w:sz="4" w:space="0" w:color="auto"/>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0,3</w:t>
            </w:r>
          </w:p>
        </w:tc>
        <w:tc>
          <w:tcPr>
            <w:tcW w:w="851" w:type="dxa"/>
            <w:tcBorders>
              <w:top w:val="nil"/>
              <w:left w:val="nil"/>
              <w:bottom w:val="single" w:sz="4" w:space="0" w:color="auto"/>
              <w:right w:val="nil"/>
            </w:tcBorders>
            <w:vAlign w:val="bottom"/>
          </w:tcPr>
          <w:p w:rsidR="006120F8" w:rsidRPr="00A258C7" w:rsidRDefault="006120F8" w:rsidP="008945C4">
            <w:pPr>
              <w:pStyle w:val="affffff9"/>
              <w:rPr>
                <w:rFonts w:asciiTheme="minorHAnsi" w:eastAsiaTheme="minorEastAsia" w:hAnsiTheme="minorHAnsi" w:cs="Calibri"/>
                <w:color w:val="auto"/>
              </w:rPr>
            </w:pPr>
            <w:r w:rsidRPr="00A258C7">
              <w:rPr>
                <w:rFonts w:asciiTheme="minorHAnsi" w:eastAsiaTheme="minorEastAsia" w:hAnsiTheme="minorHAnsi" w:cs="Calibri"/>
                <w:color w:val="auto"/>
              </w:rPr>
              <w:t>0,3</w:t>
            </w:r>
          </w:p>
        </w:tc>
        <w:tc>
          <w:tcPr>
            <w:tcW w:w="851"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0,3</w:t>
            </w:r>
          </w:p>
        </w:tc>
        <w:tc>
          <w:tcPr>
            <w:tcW w:w="851"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noProof w:val="0"/>
              </w:rPr>
            </w:pPr>
            <w:r w:rsidRPr="00A258C7">
              <w:rPr>
                <w:rFonts w:asciiTheme="minorHAnsi" w:eastAsiaTheme="minorEastAsia" w:hAnsiTheme="minorHAnsi" w:cs="Calibri"/>
                <w:noProof w:val="0"/>
              </w:rPr>
              <w:t>0,3</w:t>
            </w:r>
          </w:p>
        </w:tc>
        <w:tc>
          <w:tcPr>
            <w:tcW w:w="2976" w:type="dxa"/>
            <w:tcBorders>
              <w:top w:val="nil"/>
              <w:left w:val="nil"/>
              <w:bottom w:val="single" w:sz="4" w:space="0" w:color="auto"/>
              <w:right w:val="nil"/>
            </w:tcBorders>
            <w:vAlign w:val="bottom"/>
          </w:tcPr>
          <w:p w:rsidR="006120F8" w:rsidRPr="00A258C7" w:rsidRDefault="006120F8" w:rsidP="008945C4">
            <w:pPr>
              <w:pStyle w:val="172"/>
              <w:widowControl/>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Телевизор цветного изображения</w:t>
            </w:r>
          </w:p>
        </w:tc>
      </w:tr>
    </w:tbl>
    <w:p w:rsidR="006120F8" w:rsidRPr="00A258C7" w:rsidRDefault="006120F8" w:rsidP="006120F8">
      <w:pPr>
        <w:pStyle w:val="a4"/>
        <w:spacing w:before="0"/>
        <w:ind w:left="284"/>
        <w:rPr>
          <w:rFonts w:asciiTheme="minorHAnsi" w:hAnsiTheme="minorHAnsi" w:cs="Calibri"/>
        </w:rPr>
      </w:pPr>
      <w:r w:rsidRPr="00A258C7">
        <w:rPr>
          <w:rFonts w:asciiTheme="minorHAnsi" w:hAnsiTheme="minorHAnsi" w:cs="Calibri"/>
        </w:rPr>
        <w:t>* Кезең соңына орташа жан басына шаққандағы ақшалай табыстың тауарлық баламасы.</w:t>
      </w:r>
      <w:r w:rsidRPr="00A258C7">
        <w:rPr>
          <w:rFonts w:asciiTheme="minorHAnsi" w:hAnsiTheme="minorHAnsi" w:cs="Calibri"/>
        </w:rPr>
        <w:br/>
        <w:t>Товарный эквивалент среднедушевого денежного дохода на конец периода.</w:t>
      </w:r>
    </w:p>
    <w:p w:rsidR="006120F8" w:rsidRPr="00A258C7" w:rsidRDefault="006120F8" w:rsidP="006120F8">
      <w:pPr>
        <w:pStyle w:val="a9"/>
        <w:pageBreakBefore/>
        <w:spacing w:before="0"/>
        <w:ind w:firstLine="0"/>
        <w:rPr>
          <w:rFonts w:asciiTheme="minorHAnsi" w:hAnsiTheme="minorHAnsi" w:cs="Calibri"/>
        </w:rPr>
      </w:pPr>
      <w:r w:rsidRPr="00A258C7">
        <w:rPr>
          <w:rFonts w:asciiTheme="minorHAnsi" w:hAnsiTheme="minorHAnsi" w:cs="Calibri"/>
        </w:rPr>
        <w:lastRenderedPageBreak/>
        <w:t>Халықтың 2020 жылғы тұтыну шығыстарының құрылымы</w:t>
      </w:r>
      <w:r w:rsidRPr="00A258C7">
        <w:rPr>
          <w:rFonts w:asciiTheme="minorHAnsi" w:hAnsiTheme="minorHAnsi" w:cs="Calibri"/>
        </w:rPr>
        <w:br/>
        <w:t>Структура потребительских расходов населения в 2020 году</w:t>
      </w:r>
    </w:p>
    <w:p w:rsidR="006120F8" w:rsidRPr="00A258C7" w:rsidRDefault="006120F8" w:rsidP="006120F8">
      <w:pPr>
        <w:pStyle w:val="a5"/>
        <w:ind w:firstLine="567"/>
        <w:jc w:val="left"/>
        <w:rPr>
          <w:rFonts w:asciiTheme="minorHAnsi" w:hAnsiTheme="minorHAnsi" w:cs="Calibri"/>
        </w:rPr>
      </w:pPr>
      <w:r w:rsidRPr="00A258C7">
        <w:rPr>
          <w:rFonts w:asciiTheme="minorHAnsi" w:hAnsiTheme="minorHAnsi" w:cs="Calibri"/>
        </w:rPr>
        <w:t xml:space="preserve">пайызбен </w:t>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t xml:space="preserve">    в процентах</w:t>
      </w:r>
    </w:p>
    <w:p w:rsidR="006120F8" w:rsidRPr="00A258C7" w:rsidRDefault="006120F8" w:rsidP="006120F8">
      <w:pPr>
        <w:pStyle w:val="a9"/>
        <w:rPr>
          <w:rFonts w:asciiTheme="minorHAnsi" w:hAnsiTheme="minorHAnsi" w:cs="Calibri"/>
        </w:rPr>
      </w:pPr>
      <w:r w:rsidRPr="00A258C7">
        <w:rPr>
          <w:rFonts w:asciiTheme="minorHAnsi" w:hAnsiTheme="minorHAnsi"/>
        </w:rPr>
        <w:drawing>
          <wp:inline distT="0" distB="0" distL="0" distR="0">
            <wp:extent cx="5969000" cy="2954655"/>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69000" cy="2954655"/>
                    </a:xfrm>
                    <a:prstGeom prst="rect">
                      <a:avLst/>
                    </a:prstGeom>
                    <a:noFill/>
                    <a:ln w="9525">
                      <a:noFill/>
                      <a:miter lim="800000"/>
                      <a:headEnd/>
                      <a:tailEnd/>
                    </a:ln>
                  </pic:spPr>
                </pic:pic>
              </a:graphicData>
            </a:graphic>
          </wp:inline>
        </w:drawing>
      </w:r>
    </w:p>
    <w:p w:rsidR="006120F8" w:rsidRPr="00A258C7" w:rsidRDefault="006120F8" w:rsidP="006120F8">
      <w:pPr>
        <w:pStyle w:val="a9"/>
        <w:ind w:firstLine="0"/>
        <w:rPr>
          <w:rFonts w:asciiTheme="minorHAnsi" w:hAnsiTheme="minorHAnsi" w:cs="Calibri"/>
        </w:rPr>
      </w:pPr>
      <w:r w:rsidRPr="00A258C7">
        <w:rPr>
          <w:rFonts w:asciiTheme="minorHAnsi" w:hAnsiTheme="minorHAnsi" w:cs="Calibri"/>
        </w:rPr>
        <w:t>Ақшалай табыстың негізгі көрсеткіштерінің және ең төменгі күнкөріс деңгейінің өзгеруі</w:t>
      </w:r>
      <w:r w:rsidRPr="00A258C7">
        <w:rPr>
          <w:rFonts w:asciiTheme="minorHAnsi" w:hAnsiTheme="minorHAnsi" w:cs="Calibri"/>
        </w:rPr>
        <w:br/>
        <w:t>Изменение основных показателей денежных доходов и величины прожиточного минимума</w:t>
      </w:r>
    </w:p>
    <w:p w:rsidR="006120F8" w:rsidRPr="00A258C7" w:rsidRDefault="006120F8" w:rsidP="006120F8">
      <w:pPr>
        <w:pStyle w:val="a5"/>
        <w:jc w:val="both"/>
        <w:rPr>
          <w:rFonts w:asciiTheme="minorHAnsi" w:hAnsiTheme="minorHAnsi" w:cs="Calibri"/>
        </w:rPr>
      </w:pPr>
      <w:r w:rsidRPr="00A258C7">
        <w:rPr>
          <w:rFonts w:asciiTheme="minorHAnsi" w:hAnsiTheme="minorHAnsi" w:cs="Calibri"/>
        </w:rPr>
        <w:t xml:space="preserve">теңге </w:t>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t>тенге</w:t>
      </w:r>
    </w:p>
    <w:p w:rsidR="006120F8" w:rsidRPr="00A258C7" w:rsidRDefault="00E357CE" w:rsidP="006120F8">
      <w:pPr>
        <w:pStyle w:val="31"/>
        <w:jc w:val="center"/>
        <w:rPr>
          <w:rFonts w:asciiTheme="minorHAnsi" w:hAnsiTheme="minorHAnsi" w:cs="Calibri"/>
          <w:sz w:val="20"/>
        </w:rPr>
      </w:pPr>
      <w:r w:rsidRPr="00E357CE">
        <w:rPr>
          <w:rFonts w:asciiTheme="minorHAnsi" w:hAnsiTheme="minorHAnsi" w:cs="Calibri"/>
          <w:sz w:val="20"/>
        </w:rPr>
        <w:drawing>
          <wp:inline distT="0" distB="0" distL="0" distR="0">
            <wp:extent cx="5257800" cy="318516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120F8" w:rsidRPr="00A258C7" w:rsidRDefault="006120F8" w:rsidP="006120F8">
      <w:pPr>
        <w:pStyle w:val="31"/>
        <w:pageBreakBefore/>
        <w:rPr>
          <w:rFonts w:asciiTheme="minorHAnsi" w:hAnsiTheme="minorHAnsi" w:cs="Calibri"/>
        </w:rPr>
      </w:pPr>
      <w:r w:rsidRPr="00A258C7">
        <w:rPr>
          <w:rFonts w:asciiTheme="minorHAnsi" w:hAnsiTheme="minorHAnsi" w:cs="Calibri"/>
        </w:rPr>
        <w:lastRenderedPageBreak/>
        <w:t>Табыстарды бөлудің әркелкілігі</w:t>
      </w:r>
      <w:r w:rsidRPr="00A258C7">
        <w:rPr>
          <w:rFonts w:asciiTheme="minorHAnsi" w:hAnsiTheme="minorHAnsi" w:cs="Calibri"/>
        </w:rPr>
        <w:br/>
        <w:t>Неравномерность распределения доходов</w:t>
      </w:r>
    </w:p>
    <w:tbl>
      <w:tblPr>
        <w:tblW w:w="0" w:type="auto"/>
        <w:tblInd w:w="-106" w:type="dxa"/>
        <w:tblLayout w:type="fixed"/>
        <w:tblLook w:val="0000"/>
      </w:tblPr>
      <w:tblGrid>
        <w:gridCol w:w="5245"/>
        <w:gridCol w:w="4961"/>
      </w:tblGrid>
      <w:tr w:rsidR="006120F8" w:rsidRPr="00A258C7" w:rsidTr="008945C4">
        <w:tc>
          <w:tcPr>
            <w:tcW w:w="5245" w:type="dxa"/>
            <w:tcBorders>
              <w:top w:val="nil"/>
              <w:left w:val="nil"/>
              <w:bottom w:val="nil"/>
              <w:right w:val="nil"/>
            </w:tcBorders>
          </w:tcPr>
          <w:p w:rsidR="006120F8" w:rsidRPr="00A258C7" w:rsidRDefault="006120F8" w:rsidP="008945C4">
            <w:pPr>
              <w:pStyle w:val="a0"/>
              <w:ind w:firstLine="0"/>
              <w:rPr>
                <w:rFonts w:asciiTheme="minorHAnsi" w:eastAsiaTheme="minorEastAsia" w:hAnsiTheme="minorHAnsi" w:cs="Calibri"/>
              </w:rPr>
            </w:pPr>
            <w:r w:rsidRPr="00A258C7">
              <w:rPr>
                <w:rFonts w:asciiTheme="minorHAnsi" w:eastAsiaTheme="minorEastAsia" w:hAnsiTheme="minorHAnsi" w:cs="Calibri"/>
              </w:rPr>
              <w:t>Табысы</w:t>
            </w:r>
            <w:r w:rsidR="00EC4272">
              <w:rPr>
                <w:rFonts w:asciiTheme="minorHAnsi" w:eastAsiaTheme="minorEastAsia" w:hAnsiTheme="minorHAnsi" w:cs="Calibri"/>
              </w:rPr>
              <w:t xml:space="preserve"> </w:t>
            </w:r>
            <w:r w:rsidRPr="00A258C7">
              <w:rPr>
                <w:rFonts w:asciiTheme="minorHAnsi" w:eastAsiaTheme="minorEastAsia" w:hAnsiTheme="minorHAnsi" w:cs="Calibri"/>
              </w:rPr>
              <w:t>ең</w:t>
            </w:r>
            <w:r w:rsidR="00EC4272">
              <w:rPr>
                <w:rFonts w:asciiTheme="minorHAnsi" w:eastAsiaTheme="minorEastAsia" w:hAnsiTheme="minorHAnsi" w:cs="Calibri"/>
              </w:rPr>
              <w:t xml:space="preserve"> </w:t>
            </w:r>
            <w:r w:rsidRPr="00A258C7">
              <w:rPr>
                <w:rFonts w:asciiTheme="minorHAnsi" w:eastAsiaTheme="minorEastAsia" w:hAnsiTheme="minorHAnsi" w:cs="Calibri"/>
              </w:rPr>
              <w:t>төменгі</w:t>
            </w:r>
            <w:r w:rsidR="00EC4272">
              <w:rPr>
                <w:rFonts w:asciiTheme="minorHAnsi" w:eastAsiaTheme="minorEastAsia" w:hAnsiTheme="minorHAnsi" w:cs="Calibri"/>
              </w:rPr>
              <w:t xml:space="preserve"> </w:t>
            </w:r>
            <w:r w:rsidRPr="00A258C7">
              <w:rPr>
                <w:rFonts w:asciiTheme="minorHAnsi" w:eastAsiaTheme="minorEastAsia" w:hAnsiTheme="minorHAnsi" w:cs="Calibri"/>
              </w:rPr>
              <w:t>күнкөріс</w:t>
            </w:r>
            <w:r w:rsidR="00EC4272">
              <w:rPr>
                <w:rFonts w:asciiTheme="minorHAnsi" w:eastAsiaTheme="minorEastAsia" w:hAnsiTheme="minorHAnsi" w:cs="Calibri"/>
              </w:rPr>
              <w:t xml:space="preserve"> </w:t>
            </w:r>
            <w:r w:rsidRPr="00A258C7">
              <w:rPr>
                <w:rFonts w:asciiTheme="minorHAnsi" w:eastAsiaTheme="minorEastAsia" w:hAnsiTheme="minorHAnsi" w:cs="Calibri"/>
              </w:rPr>
              <w:t>деңгейінен (азық-түлік</w:t>
            </w:r>
            <w:r w:rsidR="00EC4272">
              <w:rPr>
                <w:rFonts w:asciiTheme="minorHAnsi" w:eastAsiaTheme="minorEastAsia" w:hAnsiTheme="minorHAnsi" w:cs="Calibri"/>
              </w:rPr>
              <w:t xml:space="preserve"> </w:t>
            </w:r>
            <w:r w:rsidRPr="00A258C7">
              <w:rPr>
                <w:rFonts w:asciiTheme="minorHAnsi" w:eastAsiaTheme="minorEastAsia" w:hAnsiTheme="minorHAnsi" w:cs="Calibri"/>
              </w:rPr>
              <w:t>қоржынының</w:t>
            </w:r>
            <w:r w:rsidR="00EC4272">
              <w:rPr>
                <w:rFonts w:asciiTheme="minorHAnsi" w:eastAsiaTheme="minorEastAsia" w:hAnsiTheme="minorHAnsi" w:cs="Calibri"/>
              </w:rPr>
              <w:t xml:space="preserve"> </w:t>
            </w:r>
            <w:r w:rsidRPr="00A258C7">
              <w:rPr>
                <w:rFonts w:asciiTheme="minorHAnsi" w:eastAsiaTheme="minorEastAsia" w:hAnsiTheme="minorHAnsi" w:cs="Calibri"/>
              </w:rPr>
              <w:t>құнынан) төмен</w:t>
            </w:r>
            <w:r w:rsidR="00EC4272">
              <w:rPr>
                <w:rFonts w:asciiTheme="minorHAnsi" w:eastAsiaTheme="minorEastAsia" w:hAnsiTheme="minorHAnsi" w:cs="Calibri"/>
              </w:rPr>
              <w:t xml:space="preserve"> </w:t>
            </w:r>
            <w:r w:rsidRPr="00A258C7">
              <w:rPr>
                <w:rFonts w:asciiTheme="minorHAnsi" w:eastAsiaTheme="minorEastAsia" w:hAnsiTheme="minorHAnsi" w:cs="Calibri"/>
              </w:rPr>
              <w:t>халықтың</w:t>
            </w:r>
            <w:r w:rsidR="00EC4272">
              <w:rPr>
                <w:rFonts w:asciiTheme="minorHAnsi" w:eastAsiaTheme="minorEastAsia" w:hAnsiTheme="minorHAnsi" w:cs="Calibri"/>
              </w:rPr>
              <w:t xml:space="preserve"> </w:t>
            </w:r>
            <w:r w:rsidRPr="00A258C7">
              <w:rPr>
                <w:rFonts w:asciiTheme="minorHAnsi" w:eastAsiaTheme="minorEastAsia" w:hAnsiTheme="minorHAnsi" w:cs="Calibri"/>
              </w:rPr>
              <w:t>үлесі – ең</w:t>
            </w:r>
            <w:r w:rsidR="00EC4272">
              <w:rPr>
                <w:rFonts w:asciiTheme="minorHAnsi" w:eastAsiaTheme="minorEastAsia" w:hAnsiTheme="minorHAnsi" w:cs="Calibri"/>
              </w:rPr>
              <w:t xml:space="preserve"> </w:t>
            </w:r>
            <w:r w:rsidRPr="00A258C7">
              <w:rPr>
                <w:rFonts w:asciiTheme="minorHAnsi" w:eastAsiaTheme="minorEastAsia" w:hAnsiTheme="minorHAnsi" w:cs="Calibri"/>
              </w:rPr>
              <w:t>төменгі</w:t>
            </w:r>
            <w:r w:rsidR="00EC4272">
              <w:rPr>
                <w:rFonts w:asciiTheme="minorHAnsi" w:eastAsiaTheme="minorEastAsia" w:hAnsiTheme="minorHAnsi" w:cs="Calibri"/>
              </w:rPr>
              <w:t xml:space="preserve"> </w:t>
            </w:r>
            <w:r w:rsidRPr="00A258C7">
              <w:rPr>
                <w:rFonts w:asciiTheme="minorHAnsi" w:eastAsiaTheme="minorEastAsia" w:hAnsiTheme="minorHAnsi" w:cs="Calibri"/>
              </w:rPr>
              <w:t>күнкөріс</w:t>
            </w:r>
            <w:r w:rsidR="00EC4272">
              <w:rPr>
                <w:rFonts w:asciiTheme="minorHAnsi" w:eastAsiaTheme="minorEastAsia" w:hAnsiTheme="minorHAnsi" w:cs="Calibri"/>
              </w:rPr>
              <w:t xml:space="preserve"> </w:t>
            </w:r>
            <w:r w:rsidRPr="00A258C7">
              <w:rPr>
                <w:rFonts w:asciiTheme="minorHAnsi" w:eastAsiaTheme="minorEastAsia" w:hAnsiTheme="minorHAnsi" w:cs="Calibri"/>
              </w:rPr>
              <w:t>деңгейінен (азық-түлік</w:t>
            </w:r>
            <w:r w:rsidR="00EC4272">
              <w:rPr>
                <w:rFonts w:asciiTheme="minorHAnsi" w:eastAsiaTheme="minorEastAsia" w:hAnsiTheme="minorHAnsi" w:cs="Calibri"/>
              </w:rPr>
              <w:t xml:space="preserve"> </w:t>
            </w:r>
            <w:r w:rsidRPr="00A258C7">
              <w:rPr>
                <w:rFonts w:asciiTheme="minorHAnsi" w:eastAsiaTheme="minorEastAsia" w:hAnsiTheme="minorHAnsi" w:cs="Calibri"/>
              </w:rPr>
              <w:t>қоржынының</w:t>
            </w:r>
            <w:r w:rsidR="00EC4272">
              <w:rPr>
                <w:rFonts w:asciiTheme="minorHAnsi" w:eastAsiaTheme="minorEastAsia" w:hAnsiTheme="minorHAnsi" w:cs="Calibri"/>
              </w:rPr>
              <w:t xml:space="preserve"> </w:t>
            </w:r>
            <w:r w:rsidRPr="00A258C7">
              <w:rPr>
                <w:rFonts w:asciiTheme="minorHAnsi" w:eastAsiaTheme="minorEastAsia" w:hAnsiTheme="minorHAnsi" w:cs="Calibri"/>
              </w:rPr>
              <w:t>құнынан) төмен</w:t>
            </w:r>
            <w:r w:rsidR="00EC4272">
              <w:rPr>
                <w:rFonts w:asciiTheme="minorHAnsi" w:eastAsiaTheme="minorEastAsia" w:hAnsiTheme="minorHAnsi" w:cs="Calibri"/>
              </w:rPr>
              <w:t xml:space="preserve"> </w:t>
            </w:r>
            <w:r w:rsidRPr="00A258C7">
              <w:rPr>
                <w:rFonts w:asciiTheme="minorHAnsi" w:eastAsiaTheme="minorEastAsia" w:hAnsiTheme="minorHAnsi" w:cs="Calibri"/>
              </w:rPr>
              <w:t>табыстары бар халық</w:t>
            </w:r>
            <w:r w:rsidR="00EC4272">
              <w:rPr>
                <w:rFonts w:asciiTheme="minorHAnsi" w:eastAsiaTheme="minorEastAsia" w:hAnsiTheme="minorHAnsi" w:cs="Calibri"/>
              </w:rPr>
              <w:t xml:space="preserve"> </w:t>
            </w:r>
            <w:r w:rsidRPr="00A258C7">
              <w:rPr>
                <w:rFonts w:asciiTheme="minorHAnsi" w:eastAsiaTheme="minorEastAsia" w:hAnsiTheme="minorHAnsi" w:cs="Calibri"/>
              </w:rPr>
              <w:t>санының</w:t>
            </w:r>
            <w:r w:rsidR="00EC4272">
              <w:rPr>
                <w:rFonts w:asciiTheme="minorHAnsi" w:eastAsiaTheme="minorEastAsia" w:hAnsiTheme="minorHAnsi" w:cs="Calibri"/>
              </w:rPr>
              <w:t xml:space="preserve"> </w:t>
            </w:r>
            <w:r w:rsidRPr="00A258C7">
              <w:rPr>
                <w:rFonts w:asciiTheme="minorHAnsi" w:eastAsiaTheme="minorEastAsia" w:hAnsiTheme="minorHAnsi" w:cs="Calibri"/>
              </w:rPr>
              <w:t>халықтың</w:t>
            </w:r>
            <w:r w:rsidR="00EC4272">
              <w:rPr>
                <w:rFonts w:asciiTheme="minorHAnsi" w:eastAsiaTheme="minorEastAsia" w:hAnsiTheme="minorHAnsi" w:cs="Calibri"/>
              </w:rPr>
              <w:t xml:space="preserve"> </w:t>
            </w:r>
            <w:r w:rsidRPr="00A258C7">
              <w:rPr>
                <w:rFonts w:asciiTheme="minorHAnsi" w:eastAsiaTheme="minorEastAsia" w:hAnsiTheme="minorHAnsi" w:cs="Calibri"/>
              </w:rPr>
              <w:t>жалпы</w:t>
            </w:r>
            <w:r w:rsidR="00EC4272">
              <w:rPr>
                <w:rFonts w:asciiTheme="minorHAnsi" w:eastAsiaTheme="minorEastAsia" w:hAnsiTheme="minorHAnsi" w:cs="Calibri"/>
              </w:rPr>
              <w:t xml:space="preserve"> </w:t>
            </w:r>
            <w:r w:rsidRPr="00A258C7">
              <w:rPr>
                <w:rFonts w:asciiTheme="minorHAnsi" w:eastAsiaTheme="minorEastAsia" w:hAnsiTheme="minorHAnsi" w:cs="Calibri"/>
              </w:rPr>
              <w:t>санына</w:t>
            </w:r>
            <w:r w:rsidR="00EC4272">
              <w:rPr>
                <w:rFonts w:asciiTheme="minorHAnsi" w:eastAsiaTheme="minorEastAsia" w:hAnsiTheme="minorHAnsi" w:cs="Calibri"/>
              </w:rPr>
              <w:t xml:space="preserve"> </w:t>
            </w:r>
            <w:r w:rsidRPr="00A258C7">
              <w:rPr>
                <w:rFonts w:asciiTheme="minorHAnsi" w:eastAsiaTheme="minorEastAsia" w:hAnsiTheme="minorHAnsi" w:cs="Calibri"/>
              </w:rPr>
              <w:t>пайыздық</w:t>
            </w:r>
            <w:r w:rsidR="00EC4272">
              <w:rPr>
                <w:rFonts w:asciiTheme="minorHAnsi" w:eastAsiaTheme="minorEastAsia" w:hAnsiTheme="minorHAnsi" w:cs="Calibri"/>
              </w:rPr>
              <w:t xml:space="preserve"> </w:t>
            </w:r>
            <w:r w:rsidRPr="00A258C7">
              <w:rPr>
                <w:rFonts w:asciiTheme="minorHAnsi" w:eastAsiaTheme="minorEastAsia" w:hAnsiTheme="minorHAnsi" w:cs="Calibri"/>
              </w:rPr>
              <w:t>өлшемдегі</w:t>
            </w:r>
            <w:r w:rsidR="00EC4272">
              <w:rPr>
                <w:rFonts w:asciiTheme="minorHAnsi" w:eastAsiaTheme="minorEastAsia" w:hAnsiTheme="minorHAnsi" w:cs="Calibri"/>
              </w:rPr>
              <w:t xml:space="preserve"> </w:t>
            </w:r>
            <w:r w:rsidRPr="00A258C7">
              <w:rPr>
                <w:rFonts w:asciiTheme="minorHAnsi" w:eastAsiaTheme="minorEastAsia" w:hAnsiTheme="minorHAnsi" w:cs="Calibri"/>
              </w:rPr>
              <w:t xml:space="preserve">қатынасы. </w:t>
            </w:r>
          </w:p>
          <w:p w:rsidR="006120F8" w:rsidRPr="00A258C7" w:rsidRDefault="006120F8" w:rsidP="008945C4">
            <w:pPr>
              <w:pStyle w:val="a0"/>
              <w:ind w:firstLine="284"/>
              <w:rPr>
                <w:rFonts w:asciiTheme="minorHAnsi" w:eastAsiaTheme="minorEastAsia" w:hAnsiTheme="minorHAnsi" w:cs="Calibri"/>
              </w:rPr>
            </w:pPr>
            <w:r w:rsidRPr="00A258C7">
              <w:rPr>
                <w:rFonts w:asciiTheme="minorHAnsi" w:eastAsiaTheme="minorEastAsia" w:hAnsiTheme="minorHAnsi" w:cs="Calibri"/>
              </w:rPr>
              <w:t>Кедейлік</w:t>
            </w:r>
            <w:r w:rsidR="00683AF4">
              <w:rPr>
                <w:rFonts w:asciiTheme="minorHAnsi" w:eastAsiaTheme="minorEastAsia" w:hAnsiTheme="minorHAnsi" w:cs="Calibri"/>
              </w:rPr>
              <w:t xml:space="preserve"> </w:t>
            </w:r>
            <w:r w:rsidRPr="00A258C7">
              <w:rPr>
                <w:rFonts w:asciiTheme="minorHAnsi" w:eastAsiaTheme="minorEastAsia" w:hAnsiTheme="minorHAnsi" w:cs="Calibri"/>
              </w:rPr>
              <w:t>тереңдігінің</w:t>
            </w:r>
            <w:r w:rsidR="00683AF4">
              <w:rPr>
                <w:rFonts w:asciiTheme="minorHAnsi" w:eastAsiaTheme="minorEastAsia" w:hAnsiTheme="minorHAnsi" w:cs="Calibri"/>
              </w:rPr>
              <w:t xml:space="preserve"> </w:t>
            </w:r>
            <w:r w:rsidRPr="00A258C7">
              <w:rPr>
                <w:rFonts w:asciiTheme="minorHAnsi" w:eastAsiaTheme="minorEastAsia" w:hAnsiTheme="minorHAnsi" w:cs="Calibri"/>
              </w:rPr>
              <w:t>коэффициенті – ең</w:t>
            </w:r>
            <w:r w:rsidR="00683AF4">
              <w:rPr>
                <w:rFonts w:asciiTheme="minorHAnsi" w:eastAsiaTheme="minorEastAsia" w:hAnsiTheme="minorHAnsi" w:cs="Calibri"/>
              </w:rPr>
              <w:t xml:space="preserve"> </w:t>
            </w:r>
            <w:r w:rsidRPr="00A258C7">
              <w:rPr>
                <w:rFonts w:asciiTheme="minorHAnsi" w:eastAsiaTheme="minorEastAsia" w:hAnsiTheme="minorHAnsi" w:cs="Calibri"/>
              </w:rPr>
              <w:t>төменгі</w:t>
            </w:r>
            <w:r w:rsidR="00683AF4">
              <w:rPr>
                <w:rFonts w:asciiTheme="minorHAnsi" w:eastAsiaTheme="minorEastAsia" w:hAnsiTheme="minorHAnsi" w:cs="Calibri"/>
              </w:rPr>
              <w:t xml:space="preserve"> </w:t>
            </w:r>
            <w:r w:rsidRPr="00A258C7">
              <w:rPr>
                <w:rFonts w:asciiTheme="minorHAnsi" w:eastAsiaTheme="minorEastAsia" w:hAnsiTheme="minorHAnsi" w:cs="Calibri"/>
              </w:rPr>
              <w:t>күнкөріс</w:t>
            </w:r>
            <w:r w:rsidR="00683AF4">
              <w:rPr>
                <w:rFonts w:asciiTheme="minorHAnsi" w:eastAsiaTheme="minorEastAsia" w:hAnsiTheme="minorHAnsi" w:cs="Calibri"/>
              </w:rPr>
              <w:t xml:space="preserve"> </w:t>
            </w:r>
            <w:r w:rsidRPr="00A258C7">
              <w:rPr>
                <w:rFonts w:asciiTheme="minorHAnsi" w:eastAsiaTheme="minorEastAsia" w:hAnsiTheme="minorHAnsi" w:cs="Calibri"/>
              </w:rPr>
              <w:t>деңгейінен</w:t>
            </w:r>
            <w:r w:rsidR="00683AF4">
              <w:rPr>
                <w:rFonts w:asciiTheme="minorHAnsi" w:eastAsiaTheme="minorEastAsia" w:hAnsiTheme="minorHAnsi" w:cs="Calibri"/>
              </w:rPr>
              <w:t xml:space="preserve"> </w:t>
            </w:r>
            <w:r w:rsidRPr="00A258C7">
              <w:rPr>
                <w:rFonts w:asciiTheme="minorHAnsi" w:eastAsiaTheme="minorEastAsia" w:hAnsiTheme="minorHAnsi" w:cs="Calibri"/>
              </w:rPr>
              <w:t>ең</w:t>
            </w:r>
            <w:r w:rsidR="00683AF4">
              <w:rPr>
                <w:rFonts w:asciiTheme="minorHAnsi" w:eastAsiaTheme="minorEastAsia" w:hAnsiTheme="minorHAnsi" w:cs="Calibri"/>
              </w:rPr>
              <w:t xml:space="preserve"> </w:t>
            </w:r>
            <w:r w:rsidRPr="00A258C7">
              <w:rPr>
                <w:rFonts w:asciiTheme="minorHAnsi" w:eastAsiaTheme="minorEastAsia" w:hAnsiTheme="minorHAnsi" w:cs="Calibri"/>
              </w:rPr>
              <w:t>төменгі</w:t>
            </w:r>
            <w:r w:rsidR="00683AF4">
              <w:rPr>
                <w:rFonts w:asciiTheme="minorHAnsi" w:eastAsiaTheme="minorEastAsia" w:hAnsiTheme="minorHAnsi" w:cs="Calibri"/>
              </w:rPr>
              <w:t xml:space="preserve"> </w:t>
            </w:r>
            <w:r w:rsidRPr="00A258C7">
              <w:rPr>
                <w:rFonts w:asciiTheme="minorHAnsi" w:eastAsiaTheme="minorEastAsia" w:hAnsiTheme="minorHAnsi" w:cs="Calibri"/>
              </w:rPr>
              <w:t>күнкөріс</w:t>
            </w:r>
            <w:r w:rsidR="00683AF4">
              <w:rPr>
                <w:rFonts w:asciiTheme="minorHAnsi" w:eastAsiaTheme="minorEastAsia" w:hAnsiTheme="minorHAnsi" w:cs="Calibri"/>
              </w:rPr>
              <w:t xml:space="preserve"> </w:t>
            </w:r>
            <w:r w:rsidRPr="00A258C7">
              <w:rPr>
                <w:rFonts w:asciiTheme="minorHAnsi" w:eastAsiaTheme="minorEastAsia" w:hAnsiTheme="minorHAnsi" w:cs="Calibri"/>
              </w:rPr>
              <w:t>деңгейінен</w:t>
            </w:r>
            <w:r w:rsidR="00683AF4">
              <w:rPr>
                <w:rFonts w:asciiTheme="minorHAnsi" w:eastAsiaTheme="minorEastAsia" w:hAnsiTheme="minorHAnsi" w:cs="Calibri"/>
              </w:rPr>
              <w:t xml:space="preserve"> </w:t>
            </w:r>
            <w:r w:rsidRPr="00A258C7">
              <w:rPr>
                <w:rFonts w:asciiTheme="minorHAnsi" w:eastAsiaTheme="minorEastAsia" w:hAnsiTheme="minorHAnsi" w:cs="Calibri"/>
              </w:rPr>
              <w:t>төмен</w:t>
            </w:r>
            <w:r w:rsidR="00683AF4">
              <w:rPr>
                <w:rFonts w:asciiTheme="minorHAnsi" w:eastAsiaTheme="minorEastAsia" w:hAnsiTheme="minorHAnsi" w:cs="Calibri"/>
              </w:rPr>
              <w:t xml:space="preserve"> </w:t>
            </w:r>
            <w:r w:rsidRPr="00A258C7">
              <w:rPr>
                <w:rFonts w:asciiTheme="minorHAnsi" w:eastAsiaTheme="minorEastAsia" w:hAnsiTheme="minorHAnsi" w:cs="Calibri"/>
              </w:rPr>
              <w:t>адамдардың</w:t>
            </w:r>
            <w:r w:rsidR="00683AF4">
              <w:rPr>
                <w:rFonts w:asciiTheme="minorHAnsi" w:eastAsiaTheme="minorEastAsia" w:hAnsiTheme="minorHAnsi" w:cs="Calibri"/>
              </w:rPr>
              <w:t xml:space="preserve"> </w:t>
            </w:r>
            <w:r w:rsidRPr="00A258C7">
              <w:rPr>
                <w:rFonts w:asciiTheme="minorHAnsi" w:eastAsiaTheme="minorEastAsia" w:hAnsiTheme="minorHAnsi" w:cs="Calibri"/>
              </w:rPr>
              <w:t>табыс (тұтыну) деңгейінің</w:t>
            </w:r>
            <w:r w:rsidR="00683AF4">
              <w:rPr>
                <w:rFonts w:asciiTheme="minorHAnsi" w:eastAsiaTheme="minorEastAsia" w:hAnsiTheme="minorHAnsi" w:cs="Calibri"/>
              </w:rPr>
              <w:t xml:space="preserve"> </w:t>
            </w:r>
            <w:r w:rsidRPr="00A258C7">
              <w:rPr>
                <w:rFonts w:asciiTheme="minorHAnsi" w:eastAsiaTheme="minorEastAsia" w:hAnsiTheme="minorHAnsi" w:cs="Calibri"/>
              </w:rPr>
              <w:t>орташа</w:t>
            </w:r>
            <w:r w:rsidR="00683AF4">
              <w:rPr>
                <w:rFonts w:asciiTheme="minorHAnsi" w:eastAsiaTheme="minorEastAsia" w:hAnsiTheme="minorHAnsi" w:cs="Calibri"/>
              </w:rPr>
              <w:t xml:space="preserve"> </w:t>
            </w:r>
            <w:r w:rsidRPr="00A258C7">
              <w:rPr>
                <w:rFonts w:asciiTheme="minorHAnsi" w:eastAsiaTheme="minorEastAsia" w:hAnsiTheme="minorHAnsi" w:cs="Calibri"/>
              </w:rPr>
              <w:t>ауытқуын</w:t>
            </w:r>
            <w:r w:rsidR="00683AF4">
              <w:rPr>
                <w:rFonts w:asciiTheme="minorHAnsi" w:eastAsiaTheme="minorEastAsia" w:hAnsiTheme="minorHAnsi" w:cs="Calibri"/>
              </w:rPr>
              <w:t xml:space="preserve"> </w:t>
            </w:r>
            <w:r w:rsidRPr="00A258C7">
              <w:rPr>
                <w:rFonts w:asciiTheme="minorHAnsi" w:eastAsiaTheme="minorEastAsia" w:hAnsiTheme="minorHAnsi" w:cs="Calibri"/>
              </w:rPr>
              <w:t>көрсетеді</w:t>
            </w:r>
            <w:r w:rsidR="00683AF4">
              <w:rPr>
                <w:rFonts w:asciiTheme="minorHAnsi" w:eastAsiaTheme="minorEastAsia" w:hAnsiTheme="minorHAnsi" w:cs="Calibri"/>
              </w:rPr>
              <w:t xml:space="preserve"> </w:t>
            </w:r>
            <w:r w:rsidRPr="00A258C7">
              <w:rPr>
                <w:rFonts w:asciiTheme="minorHAnsi" w:eastAsiaTheme="minorEastAsia" w:hAnsiTheme="minorHAnsi" w:cs="Calibri"/>
              </w:rPr>
              <w:t>және</w:t>
            </w:r>
            <w:r w:rsidR="00683AF4">
              <w:rPr>
                <w:rFonts w:asciiTheme="minorHAnsi" w:eastAsiaTheme="minorEastAsia" w:hAnsiTheme="minorHAnsi" w:cs="Calibri"/>
              </w:rPr>
              <w:t xml:space="preserve"> </w:t>
            </w:r>
            <w:r w:rsidRPr="00A258C7">
              <w:rPr>
                <w:rFonts w:asciiTheme="minorHAnsi" w:eastAsiaTheme="minorEastAsia" w:hAnsiTheme="minorHAnsi" w:cs="Calibri"/>
              </w:rPr>
              <w:t>үй</w:t>
            </w:r>
            <w:r w:rsidR="00683AF4">
              <w:rPr>
                <w:rFonts w:asciiTheme="minorHAnsi" w:eastAsiaTheme="minorEastAsia" w:hAnsiTheme="minorHAnsi" w:cs="Calibri"/>
              </w:rPr>
              <w:t xml:space="preserve"> </w:t>
            </w:r>
            <w:r w:rsidRPr="00A258C7">
              <w:rPr>
                <w:rFonts w:asciiTheme="minorHAnsi" w:eastAsiaTheme="minorEastAsia" w:hAnsiTheme="minorHAnsi" w:cs="Calibri"/>
              </w:rPr>
              <w:t>шаруашылықтары</w:t>
            </w:r>
            <w:r w:rsidR="00683AF4">
              <w:rPr>
                <w:rFonts w:asciiTheme="minorHAnsi" w:eastAsiaTheme="minorEastAsia" w:hAnsiTheme="minorHAnsi" w:cs="Calibri"/>
              </w:rPr>
              <w:t xml:space="preserve"> </w:t>
            </w:r>
            <w:r w:rsidRPr="00A258C7">
              <w:rPr>
                <w:rFonts w:asciiTheme="minorHAnsi" w:eastAsiaTheme="minorEastAsia" w:hAnsiTheme="minorHAnsi" w:cs="Calibri"/>
              </w:rPr>
              <w:t>мүшелерінің</w:t>
            </w:r>
            <w:r w:rsidR="00683AF4">
              <w:rPr>
                <w:rFonts w:asciiTheme="minorHAnsi" w:eastAsiaTheme="minorEastAsia" w:hAnsiTheme="minorHAnsi" w:cs="Calibri"/>
              </w:rPr>
              <w:t xml:space="preserve"> </w:t>
            </w:r>
            <w:r w:rsidRPr="00A258C7">
              <w:rPr>
                <w:rFonts w:asciiTheme="minorHAnsi" w:eastAsiaTheme="minorEastAsia" w:hAnsiTheme="minorHAnsi" w:cs="Calibri"/>
              </w:rPr>
              <w:t>жалпы</w:t>
            </w:r>
            <w:r w:rsidR="00683AF4">
              <w:rPr>
                <w:rFonts w:asciiTheme="minorHAnsi" w:eastAsiaTheme="minorEastAsia" w:hAnsiTheme="minorHAnsi" w:cs="Calibri"/>
              </w:rPr>
              <w:t xml:space="preserve"> </w:t>
            </w:r>
            <w:r w:rsidRPr="00A258C7">
              <w:rPr>
                <w:rFonts w:asciiTheme="minorHAnsi" w:eastAsiaTheme="minorEastAsia" w:hAnsiTheme="minorHAnsi" w:cs="Calibri"/>
              </w:rPr>
              <w:t>санына</w:t>
            </w:r>
            <w:r w:rsidR="00683AF4">
              <w:rPr>
                <w:rFonts w:asciiTheme="minorHAnsi" w:eastAsiaTheme="minorEastAsia" w:hAnsiTheme="minorHAnsi" w:cs="Calibri"/>
              </w:rPr>
              <w:t xml:space="preserve"> </w:t>
            </w:r>
            <w:r w:rsidRPr="00A258C7">
              <w:rPr>
                <w:rFonts w:asciiTheme="minorHAnsi" w:eastAsiaTheme="minorEastAsia" w:hAnsiTheme="minorHAnsi" w:cs="Calibri"/>
              </w:rPr>
              <w:t>арақатынасы</w:t>
            </w:r>
            <w:r w:rsidR="00683AF4">
              <w:rPr>
                <w:rFonts w:asciiTheme="minorHAnsi" w:eastAsiaTheme="minorEastAsia" w:hAnsiTheme="minorHAnsi" w:cs="Calibri"/>
              </w:rPr>
              <w:t xml:space="preserve"> </w:t>
            </w:r>
            <w:r w:rsidRPr="00A258C7">
              <w:rPr>
                <w:rFonts w:asciiTheme="minorHAnsi" w:eastAsiaTheme="minorEastAsia" w:hAnsiTheme="minorHAnsi" w:cs="Calibri"/>
              </w:rPr>
              <w:t>табыстың</w:t>
            </w:r>
            <w:r w:rsidR="00683AF4">
              <w:rPr>
                <w:rFonts w:asciiTheme="minorHAnsi" w:eastAsiaTheme="minorEastAsia" w:hAnsiTheme="minorHAnsi" w:cs="Calibri"/>
              </w:rPr>
              <w:t xml:space="preserve"> </w:t>
            </w:r>
            <w:r w:rsidRPr="00A258C7">
              <w:rPr>
                <w:rFonts w:asciiTheme="minorHAnsi" w:eastAsiaTheme="minorEastAsia" w:hAnsiTheme="minorHAnsi" w:cs="Calibri"/>
              </w:rPr>
              <w:t>жиынтық</w:t>
            </w:r>
            <w:r w:rsidR="00683AF4">
              <w:rPr>
                <w:rFonts w:asciiTheme="minorHAnsi" w:eastAsiaTheme="minorEastAsia" w:hAnsiTheme="minorHAnsi" w:cs="Calibri"/>
              </w:rPr>
              <w:t xml:space="preserve"> </w:t>
            </w:r>
            <w:r w:rsidRPr="00A258C7">
              <w:rPr>
                <w:rFonts w:asciiTheme="minorHAnsi" w:eastAsiaTheme="minorEastAsia" w:hAnsiTheme="minorHAnsi" w:cs="Calibri"/>
              </w:rPr>
              <w:t>тапшылығының</w:t>
            </w:r>
            <w:r w:rsidR="00683AF4">
              <w:rPr>
                <w:rFonts w:asciiTheme="minorHAnsi" w:eastAsiaTheme="minorEastAsia" w:hAnsiTheme="minorHAnsi" w:cs="Calibri"/>
              </w:rPr>
              <w:t xml:space="preserve"> </w:t>
            </w:r>
            <w:r w:rsidRPr="00A258C7">
              <w:rPr>
                <w:rFonts w:asciiTheme="minorHAnsi" w:eastAsiaTheme="minorEastAsia" w:hAnsiTheme="minorHAnsi" w:cs="Calibri"/>
              </w:rPr>
              <w:t>шамасын</w:t>
            </w:r>
            <w:r w:rsidR="00683AF4">
              <w:rPr>
                <w:rFonts w:asciiTheme="minorHAnsi" w:eastAsiaTheme="minorEastAsia" w:hAnsiTheme="minorHAnsi" w:cs="Calibri"/>
              </w:rPr>
              <w:t xml:space="preserve"> </w:t>
            </w:r>
            <w:r w:rsidRPr="00A258C7">
              <w:rPr>
                <w:rFonts w:asciiTheme="minorHAnsi" w:eastAsiaTheme="minorEastAsia" w:hAnsiTheme="minorHAnsi" w:cs="Calibri"/>
              </w:rPr>
              <w:t>білдіреді.</w:t>
            </w:r>
          </w:p>
          <w:p w:rsidR="006120F8" w:rsidRPr="00A258C7" w:rsidRDefault="006120F8" w:rsidP="008945C4">
            <w:pPr>
              <w:pStyle w:val="172"/>
              <w:widowControl/>
              <w:ind w:firstLine="284"/>
              <w:jc w:val="both"/>
              <w:rPr>
                <w:rFonts w:asciiTheme="minorHAnsi" w:eastAsiaTheme="minorEastAsia" w:hAnsiTheme="minorHAnsi"/>
                <w:spacing w:val="0"/>
                <w:kern w:val="0"/>
                <w:position w:val="0"/>
                <w:sz w:val="20"/>
                <w:szCs w:val="20"/>
              </w:rPr>
            </w:pPr>
            <w:r w:rsidRPr="00A258C7">
              <w:rPr>
                <w:rFonts w:asciiTheme="minorHAnsi" w:eastAsiaTheme="minorEastAsia" w:hAnsiTheme="minorHAnsi"/>
                <w:spacing w:val="0"/>
                <w:kern w:val="0"/>
                <w:position w:val="0"/>
                <w:sz w:val="20"/>
                <w:szCs w:val="20"/>
              </w:rPr>
              <w:t>Кедейлік</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өткірлігінің</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коэффициенті</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кедейлер</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арасындағы</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теңсіздікті – кедейлердің</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табыстарын</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олардың</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орташа</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мәнінен</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тарату</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дәрежесі. Бұл</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белгіленген</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өлшем</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шарттан</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зерттелетін</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үй</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шаруашылықтары</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мүшелері</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табысының</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тапшылығы</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үлесінің</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ауытқу</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квадраттарынан</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орташа</w:t>
            </w:r>
            <w:r w:rsidR="00683AF4">
              <w:rPr>
                <w:rFonts w:asciiTheme="minorHAnsi" w:eastAsiaTheme="minorEastAsia" w:hAnsiTheme="minorHAnsi"/>
                <w:spacing w:val="0"/>
                <w:kern w:val="0"/>
                <w:position w:val="0"/>
                <w:sz w:val="20"/>
                <w:szCs w:val="20"/>
              </w:rPr>
              <w:t xml:space="preserve"> </w:t>
            </w:r>
            <w:r w:rsidRPr="00A258C7">
              <w:rPr>
                <w:rFonts w:asciiTheme="minorHAnsi" w:eastAsiaTheme="minorEastAsia" w:hAnsiTheme="minorHAnsi"/>
                <w:spacing w:val="0"/>
                <w:kern w:val="0"/>
                <w:position w:val="0"/>
                <w:sz w:val="20"/>
                <w:szCs w:val="20"/>
              </w:rPr>
              <w:t>шама.</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Халықтың 10 пайыздық (децильдік) (20 пайыздық (квинтильдік)) топтары бойынша халық табыстарының үлесі – халықтың әрбір 10 (20)-пайыздық тобына ие жалпы табыс көлемінің пайызы.</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Халықтың 10%-дық топтары бойынша қорлар коэффициенті – бірінші және оныншы децильдік топтардағы бөлу қатары ішіндегі халықтың салыстырылатын топтарының орташа табыстары арасындағы ара салмағын өлшейді (халықтың неғұрлым ауқатты 10%-ның және неғұрлым ауқатсыз 10%-ның ара қатынасы).</w:t>
            </w:r>
          </w:p>
          <w:p w:rsidR="006120F8" w:rsidRPr="00A258C7" w:rsidRDefault="006120F8" w:rsidP="008945C4">
            <w:pPr>
              <w:pStyle w:val="a0"/>
              <w:ind w:firstLine="720"/>
              <w:rPr>
                <w:rFonts w:asciiTheme="minorHAnsi" w:eastAsiaTheme="minorEastAsia" w:hAnsiTheme="minorHAnsi" w:cs="Calibri"/>
              </w:rPr>
            </w:pPr>
            <w:r w:rsidRPr="00A258C7">
              <w:rPr>
                <w:rFonts w:asciiTheme="minorHAnsi" w:eastAsiaTheme="minorEastAsia" w:hAnsiTheme="minorHAnsi" w:cs="Calibri"/>
              </w:rPr>
              <w:t>Джини коэффициенті (халықтың 10%-дық және 20%-дық топтары бойынша) – әркелкілік деңгейін санмен бағалау мүмкіндігін береді. Ол халықтың сан жағынан тең (децильдік, квинтильдік) топтары бойынша олардың теңдей бөлу сызығынан бастап табыстардың нақты бөлінуінің ауытқу деңгейін белгілейді.</w:t>
            </w:r>
          </w:p>
        </w:tc>
        <w:tc>
          <w:tcPr>
            <w:tcW w:w="4961" w:type="dxa"/>
            <w:tcBorders>
              <w:top w:val="nil"/>
              <w:left w:val="nil"/>
              <w:bottom w:val="nil"/>
              <w:right w:val="nil"/>
            </w:tcBorders>
          </w:tcPr>
          <w:p w:rsidR="006120F8" w:rsidRPr="00A258C7" w:rsidRDefault="006120F8" w:rsidP="008945C4">
            <w:pPr>
              <w:pStyle w:val="OsnTxt"/>
              <w:spacing w:line="240" w:lineRule="auto"/>
              <w:ind w:firstLine="0"/>
              <w:rPr>
                <w:rFonts w:asciiTheme="minorHAnsi" w:eastAsiaTheme="minorEastAsia" w:hAnsiTheme="minorHAnsi" w:cs="Calibri"/>
              </w:rPr>
            </w:pPr>
            <w:r w:rsidRPr="00A258C7">
              <w:rPr>
                <w:rFonts w:asciiTheme="minorHAnsi" w:eastAsiaTheme="minorEastAsia" w:hAnsiTheme="minorHAnsi" w:cs="Calibri"/>
              </w:rPr>
              <w:t>Доля населения, имеющего доходы ниже величины прожиточного минимума (стоимости продовольственной корзины) – отношение численности населения, имеющего доходы ниже величины прожиточного минимума (продовольственной корзины) к общей численности населения в процентном измерении.</w:t>
            </w:r>
          </w:p>
          <w:p w:rsidR="006120F8" w:rsidRPr="00A258C7" w:rsidRDefault="006120F8" w:rsidP="008945C4">
            <w:pPr>
              <w:pStyle w:val="a0"/>
              <w:ind w:firstLine="284"/>
              <w:rPr>
                <w:rFonts w:asciiTheme="minorHAnsi" w:eastAsiaTheme="minorEastAsia" w:hAnsiTheme="minorHAnsi" w:cs="Calibri"/>
              </w:rPr>
            </w:pPr>
            <w:r w:rsidRPr="00A258C7">
              <w:rPr>
                <w:rFonts w:asciiTheme="minorHAnsi" w:eastAsiaTheme="minorEastAsia" w:hAnsiTheme="minorHAnsi" w:cs="Calibri"/>
              </w:rPr>
              <w:t xml:space="preserve">Коэффициент глубины бедности - показывает среднее отклонение уровня дохода (потребления) людей, находящихся ниже прожиточного минимума от величины прожиточного минимума и выражается величиной суммарного дефицита дохода, соотнесенного с общим числом членов домохозяйств. </w:t>
            </w:r>
          </w:p>
          <w:p w:rsidR="006120F8" w:rsidRPr="00A258C7" w:rsidRDefault="006120F8" w:rsidP="008945C4">
            <w:pPr>
              <w:pStyle w:val="Abz1"/>
              <w:spacing w:before="0" w:line="240" w:lineRule="auto"/>
              <w:ind w:firstLine="283"/>
              <w:rPr>
                <w:rFonts w:asciiTheme="minorHAnsi" w:eastAsiaTheme="minorEastAsia" w:hAnsiTheme="minorHAnsi" w:cs="Calibri"/>
              </w:rPr>
            </w:pPr>
            <w:r w:rsidRPr="00A258C7">
              <w:rPr>
                <w:rFonts w:asciiTheme="minorHAnsi" w:eastAsiaTheme="minorEastAsia" w:hAnsiTheme="minorHAnsi" w:cs="Calibri"/>
              </w:rPr>
              <w:t>Коэффициент остроты бедности показывает неравенство среди бедных – степень разброса доходов бедных от их среднего значения. Это средняя из квадратов отклонений доли дефицитов дохода членов обследуемых домохозяйств от установленного критерия.</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Доля доходов населения по 10-процентным (децильным) (по 20-процентным (квинтильным)) группам населения – процент общего объема доходов, которым обладает каждая из 10-ти (20-ти)-процентных групп населения.</w:t>
            </w:r>
          </w:p>
          <w:p w:rsidR="006120F8" w:rsidRPr="00A258C7" w:rsidRDefault="006120F8" w:rsidP="008945C4">
            <w:pPr>
              <w:pStyle w:val="163"/>
              <w:ind w:firstLine="709"/>
              <w:jc w:val="both"/>
              <w:rPr>
                <w:rFonts w:asciiTheme="minorHAnsi" w:eastAsiaTheme="minorEastAsia" w:hAnsiTheme="minorHAnsi" w:cs="Calibri"/>
                <w:noProof/>
              </w:rPr>
            </w:pPr>
            <w:r w:rsidRPr="00A258C7">
              <w:rPr>
                <w:rFonts w:asciiTheme="minorHAnsi" w:eastAsiaTheme="minorEastAsia" w:hAnsiTheme="minorHAnsi" w:cs="Calibri"/>
                <w:noProof/>
              </w:rPr>
              <w:t>Коэффициент фондов, по 10% группам населения – измеряет соотношение между средними доходами сравниваемых групп населения внутри ряда распределения в десятой и первой децильных группах (соотношение 10% наиболее и 10% наименее обеспеченного населения).</w:t>
            </w:r>
          </w:p>
          <w:p w:rsidR="006120F8" w:rsidRPr="00A258C7" w:rsidRDefault="006120F8" w:rsidP="008945C4">
            <w:pPr>
              <w:pStyle w:val="a0"/>
              <w:rPr>
                <w:rFonts w:asciiTheme="minorHAnsi" w:eastAsiaTheme="minorEastAsia" w:hAnsiTheme="minorHAnsi" w:cs="Calibri"/>
              </w:rPr>
            </w:pPr>
            <w:r w:rsidRPr="00A258C7">
              <w:rPr>
                <w:rFonts w:asciiTheme="minorHAnsi" w:eastAsiaTheme="minorEastAsia" w:hAnsiTheme="minorHAnsi" w:cs="Calibri"/>
              </w:rPr>
              <w:t>Коэффициент Джини (по 10% группам населения, по 20% группам населения) - дает возможность численно оценить степень неравенства. Он устанавливает степень отклонения фактического распределения доходов по численно равным (децильным, квинтильным) группам населения от линии их равномерного распределения.</w:t>
            </w:r>
          </w:p>
        </w:tc>
      </w:tr>
    </w:tbl>
    <w:p w:rsidR="006120F8" w:rsidRPr="00A258C7" w:rsidRDefault="006120F8" w:rsidP="006120F8">
      <w:pPr>
        <w:pStyle w:val="a9"/>
        <w:rPr>
          <w:rFonts w:asciiTheme="minorHAnsi" w:hAnsiTheme="minorHAnsi" w:cs="Calibri"/>
          <w:vertAlign w:val="superscript"/>
        </w:rPr>
      </w:pPr>
      <w:r w:rsidRPr="00A258C7">
        <w:rPr>
          <w:rFonts w:asciiTheme="minorHAnsi" w:hAnsiTheme="minorHAnsi" w:cs="Calibri"/>
        </w:rPr>
        <w:t>3.5 Табыстың әркелкі бөлінуінің негізгі көрсеткіштері</w:t>
      </w:r>
      <w:r w:rsidRPr="00A258C7">
        <w:rPr>
          <w:rFonts w:asciiTheme="minorHAnsi" w:hAnsiTheme="minorHAnsi" w:cs="Calibri"/>
          <w:vertAlign w:val="superscript"/>
        </w:rPr>
        <w:t>1)</w:t>
      </w:r>
      <w:r w:rsidRPr="00A258C7">
        <w:rPr>
          <w:rFonts w:asciiTheme="minorHAnsi" w:hAnsiTheme="minorHAnsi" w:cs="Calibri"/>
        </w:rPr>
        <w:br/>
        <w:t>Основные показатели неравномерности распределения доходов</w:t>
      </w:r>
      <w:r w:rsidRPr="00A258C7">
        <w:rPr>
          <w:rFonts w:asciiTheme="minorHAnsi" w:hAnsiTheme="minorHAnsi" w:cs="Calibri"/>
          <w:vertAlign w:val="superscript"/>
        </w:rPr>
        <w:t>1)</w:t>
      </w:r>
    </w:p>
    <w:p w:rsidR="006120F8" w:rsidRPr="00A258C7" w:rsidRDefault="006120F8" w:rsidP="006120F8">
      <w:pPr>
        <w:pStyle w:val="a5"/>
        <w:spacing w:after="0"/>
        <w:jc w:val="both"/>
        <w:rPr>
          <w:rFonts w:asciiTheme="minorHAnsi" w:hAnsiTheme="minorHAnsi" w:cs="Calibri"/>
        </w:rPr>
      </w:pPr>
      <w:r w:rsidRPr="00A258C7">
        <w:rPr>
          <w:rFonts w:asciiTheme="minorHAnsi" w:hAnsiTheme="minorHAnsi" w:cs="Calibri"/>
        </w:rPr>
        <w:t>пайызбен</w:t>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t>в процентах</w:t>
      </w:r>
    </w:p>
    <w:tbl>
      <w:tblPr>
        <w:tblW w:w="0" w:type="auto"/>
        <w:tblInd w:w="-105" w:type="dxa"/>
        <w:tblLayout w:type="fixed"/>
        <w:tblCellMar>
          <w:left w:w="107" w:type="dxa"/>
          <w:right w:w="107" w:type="dxa"/>
        </w:tblCellMar>
        <w:tblLook w:val="0000"/>
      </w:tblPr>
      <w:tblGrid>
        <w:gridCol w:w="3119"/>
        <w:gridCol w:w="850"/>
        <w:gridCol w:w="709"/>
        <w:gridCol w:w="851"/>
        <w:gridCol w:w="708"/>
        <w:gridCol w:w="851"/>
        <w:gridCol w:w="3118"/>
      </w:tblGrid>
      <w:tr w:rsidR="006120F8" w:rsidRPr="00A258C7" w:rsidTr="008945C4">
        <w:trPr>
          <w:cantSplit/>
          <w:trHeight w:val="104"/>
        </w:trPr>
        <w:tc>
          <w:tcPr>
            <w:tcW w:w="3119" w:type="dxa"/>
            <w:tcBorders>
              <w:top w:val="single" w:sz="4" w:space="0" w:color="auto"/>
              <w:left w:val="nil"/>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p>
        </w:tc>
        <w:tc>
          <w:tcPr>
            <w:tcW w:w="850"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2016</w:t>
            </w:r>
          </w:p>
        </w:tc>
        <w:tc>
          <w:tcPr>
            <w:tcW w:w="709"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2017</w:t>
            </w:r>
          </w:p>
        </w:tc>
        <w:tc>
          <w:tcPr>
            <w:tcW w:w="851"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2018</w:t>
            </w:r>
          </w:p>
        </w:tc>
        <w:tc>
          <w:tcPr>
            <w:tcW w:w="708"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2019</w:t>
            </w:r>
          </w:p>
        </w:tc>
        <w:tc>
          <w:tcPr>
            <w:tcW w:w="851" w:type="dxa"/>
            <w:tcBorders>
              <w:top w:val="single" w:sz="4" w:space="0" w:color="auto"/>
              <w:left w:val="single" w:sz="4" w:space="0" w:color="auto"/>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2020</w:t>
            </w:r>
          </w:p>
        </w:tc>
        <w:tc>
          <w:tcPr>
            <w:tcW w:w="3118" w:type="dxa"/>
            <w:tcBorders>
              <w:top w:val="single" w:sz="4" w:space="0" w:color="auto"/>
              <w:left w:val="single" w:sz="4" w:space="0" w:color="auto"/>
              <w:bottom w:val="single" w:sz="4" w:space="0" w:color="auto"/>
              <w:right w:val="nil"/>
            </w:tcBorders>
          </w:tcPr>
          <w:p w:rsidR="006120F8" w:rsidRPr="00A258C7" w:rsidRDefault="006120F8" w:rsidP="008945C4">
            <w:pPr>
              <w:pStyle w:val="a6"/>
              <w:rPr>
                <w:rFonts w:asciiTheme="minorHAnsi" w:eastAsiaTheme="minorEastAsia" w:hAnsiTheme="minorHAnsi" w:cs="Calibri"/>
              </w:rPr>
            </w:pPr>
          </w:p>
        </w:tc>
      </w:tr>
      <w:tr w:rsidR="006120F8" w:rsidRPr="00A258C7" w:rsidTr="008945C4">
        <w:trPr>
          <w:cantSplit/>
        </w:trPr>
        <w:tc>
          <w:tcPr>
            <w:tcW w:w="3119"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Табысы күнкөрістің ең төменгі деңгейінің шамасынан төмен халықтың үлесі</w:t>
            </w:r>
            <w:r w:rsidRPr="00A258C7">
              <w:rPr>
                <w:rFonts w:asciiTheme="minorHAnsi" w:eastAsiaTheme="minorEastAsia" w:hAnsiTheme="minorHAnsi" w:cs="Calibri"/>
                <w:vertAlign w:val="superscript"/>
              </w:rPr>
              <w:t>2)</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2,5</w:t>
            </w:r>
          </w:p>
        </w:tc>
        <w:tc>
          <w:tcPr>
            <w:tcW w:w="709"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2,7</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lang w:val="kk-KZ"/>
              </w:rPr>
            </w:pPr>
            <w:r w:rsidRPr="00A258C7">
              <w:rPr>
                <w:rFonts w:asciiTheme="minorHAnsi" w:eastAsiaTheme="minorEastAsia" w:hAnsiTheme="minorHAnsi" w:cs="Calibri"/>
              </w:rPr>
              <w:t>4,3</w:t>
            </w:r>
            <w:r w:rsidRPr="00A258C7">
              <w:rPr>
                <w:rFonts w:asciiTheme="minorHAnsi" w:eastAsiaTheme="minorEastAsia" w:hAnsiTheme="minorHAnsi" w:cs="Calibri"/>
                <w:vertAlign w:val="superscript"/>
                <w:lang w:val="kk-KZ"/>
              </w:rPr>
              <w:t>3)</w:t>
            </w:r>
          </w:p>
        </w:tc>
        <w:tc>
          <w:tcPr>
            <w:tcW w:w="708"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4,3</w:t>
            </w:r>
          </w:p>
        </w:tc>
        <w:tc>
          <w:tcPr>
            <w:tcW w:w="851"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noProof w:val="0"/>
                <w:color w:val="auto"/>
                <w:lang w:val="kk-KZ"/>
              </w:rPr>
            </w:pPr>
            <w:r w:rsidRPr="00A258C7">
              <w:rPr>
                <w:rFonts w:asciiTheme="minorHAnsi" w:eastAsiaTheme="minorEastAsia" w:hAnsiTheme="minorHAnsi" w:cs="Calibri"/>
                <w:noProof w:val="0"/>
                <w:color w:val="auto"/>
                <w:lang w:val="kk-KZ"/>
              </w:rPr>
              <w:t>5,3</w:t>
            </w:r>
          </w:p>
        </w:tc>
        <w:tc>
          <w:tcPr>
            <w:tcW w:w="3118"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Доля населения, имеющего доходы ниже величины прожиточного минимума</w:t>
            </w:r>
            <w:r w:rsidRPr="00A258C7">
              <w:rPr>
                <w:rFonts w:asciiTheme="minorHAnsi" w:eastAsiaTheme="minorEastAsia" w:hAnsiTheme="minorHAnsi" w:cs="Calibri"/>
                <w:vertAlign w:val="superscript"/>
              </w:rPr>
              <w:t>2)</w:t>
            </w:r>
          </w:p>
        </w:tc>
      </w:tr>
      <w:tr w:rsidR="006120F8" w:rsidRPr="00A258C7" w:rsidTr="008945C4">
        <w:trPr>
          <w:cantSplit/>
        </w:trPr>
        <w:tc>
          <w:tcPr>
            <w:tcW w:w="3119" w:type="dxa"/>
            <w:tcBorders>
              <w:top w:val="nil"/>
              <w:left w:val="nil"/>
              <w:bottom w:val="nil"/>
              <w:right w:val="nil"/>
            </w:tcBorders>
            <w:vAlign w:val="bottom"/>
          </w:tcPr>
          <w:p w:rsidR="006120F8" w:rsidRPr="00A258C7" w:rsidRDefault="006120F8" w:rsidP="008945C4">
            <w:pPr>
              <w:pStyle w:val="a6"/>
              <w:jc w:val="left"/>
              <w:rPr>
                <w:rFonts w:asciiTheme="minorHAnsi" w:eastAsiaTheme="minorEastAsia" w:hAnsiTheme="minorHAnsi" w:cs="Calibri"/>
              </w:rPr>
            </w:pPr>
            <w:r w:rsidRPr="00A258C7">
              <w:rPr>
                <w:rFonts w:asciiTheme="minorHAnsi" w:eastAsiaTheme="minorEastAsia" w:hAnsiTheme="minorHAnsi" w:cs="Calibri"/>
              </w:rPr>
              <w:t>Табысы азық-түлік қоржыны құнынан  төмен халықтың үлесі</w:t>
            </w:r>
            <w:r w:rsidRPr="00A258C7">
              <w:rPr>
                <w:rFonts w:asciiTheme="minorHAnsi" w:eastAsiaTheme="minorEastAsia" w:hAnsiTheme="minorHAnsi" w:cs="Calibri"/>
                <w:vertAlign w:val="superscript"/>
              </w:rPr>
              <w:t>2)</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0,1</w:t>
            </w:r>
          </w:p>
        </w:tc>
        <w:tc>
          <w:tcPr>
            <w:tcW w:w="709"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0,1</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0,1</w:t>
            </w:r>
          </w:p>
        </w:tc>
        <w:tc>
          <w:tcPr>
            <w:tcW w:w="708"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0,1</w:t>
            </w:r>
          </w:p>
        </w:tc>
        <w:tc>
          <w:tcPr>
            <w:tcW w:w="851"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0,2</w:t>
            </w:r>
          </w:p>
        </w:tc>
        <w:tc>
          <w:tcPr>
            <w:tcW w:w="3118"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Доля населения, имеющего доходы ниже продовольственной корзины</w:t>
            </w:r>
            <w:r w:rsidRPr="00A258C7">
              <w:rPr>
                <w:rFonts w:asciiTheme="minorHAnsi" w:eastAsiaTheme="minorEastAsia" w:hAnsiTheme="minorHAnsi" w:cs="Calibri"/>
                <w:vertAlign w:val="superscript"/>
              </w:rPr>
              <w:t>2)</w:t>
            </w:r>
          </w:p>
        </w:tc>
      </w:tr>
      <w:tr w:rsidR="006120F8" w:rsidRPr="00A258C7" w:rsidTr="008945C4">
        <w:trPr>
          <w:cantSplit/>
        </w:trPr>
        <w:tc>
          <w:tcPr>
            <w:tcW w:w="3119"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Кедейліктің тереңдігі</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0,4</w:t>
            </w:r>
          </w:p>
        </w:tc>
        <w:tc>
          <w:tcPr>
            <w:tcW w:w="709"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0,4</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0,7</w:t>
            </w:r>
          </w:p>
        </w:tc>
        <w:tc>
          <w:tcPr>
            <w:tcW w:w="708"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0,7</w:t>
            </w:r>
          </w:p>
        </w:tc>
        <w:tc>
          <w:tcPr>
            <w:tcW w:w="851"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0,8</w:t>
            </w:r>
          </w:p>
        </w:tc>
        <w:tc>
          <w:tcPr>
            <w:tcW w:w="3118"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Глубина бедности</w:t>
            </w:r>
          </w:p>
        </w:tc>
      </w:tr>
      <w:tr w:rsidR="006120F8" w:rsidRPr="00A258C7" w:rsidTr="008945C4">
        <w:trPr>
          <w:cantSplit/>
        </w:trPr>
        <w:tc>
          <w:tcPr>
            <w:tcW w:w="3119"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Кедейліктің өткірлігі</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0,1</w:t>
            </w:r>
          </w:p>
        </w:tc>
        <w:tc>
          <w:tcPr>
            <w:tcW w:w="709"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0,1</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0,2</w:t>
            </w:r>
          </w:p>
        </w:tc>
        <w:tc>
          <w:tcPr>
            <w:tcW w:w="708"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0,2</w:t>
            </w:r>
          </w:p>
        </w:tc>
        <w:tc>
          <w:tcPr>
            <w:tcW w:w="851"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0,2</w:t>
            </w:r>
          </w:p>
        </w:tc>
        <w:tc>
          <w:tcPr>
            <w:tcW w:w="3118"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Острота бедности</w:t>
            </w:r>
          </w:p>
        </w:tc>
      </w:tr>
      <w:tr w:rsidR="006120F8" w:rsidRPr="00A258C7" w:rsidTr="008945C4">
        <w:trPr>
          <w:cantSplit/>
        </w:trPr>
        <w:tc>
          <w:tcPr>
            <w:tcW w:w="3119"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Халықтың 10%-дық топтары бойынша қорлар коэффициенті, есе</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noProof w:val="0"/>
                <w:lang w:val="kk-KZ"/>
              </w:rPr>
              <w:t>5</w:t>
            </w:r>
            <w:r w:rsidRPr="00A258C7">
              <w:rPr>
                <w:rFonts w:asciiTheme="minorHAnsi" w:eastAsiaTheme="minorEastAsia" w:hAnsiTheme="minorHAnsi" w:cs="Calibri"/>
              </w:rPr>
              <w:t>,6</w:t>
            </w:r>
          </w:p>
        </w:tc>
        <w:tc>
          <w:tcPr>
            <w:tcW w:w="709"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5,9</w:t>
            </w:r>
          </w:p>
        </w:tc>
        <w:tc>
          <w:tcPr>
            <w:tcW w:w="851"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6,0</w:t>
            </w:r>
          </w:p>
        </w:tc>
        <w:tc>
          <w:tcPr>
            <w:tcW w:w="708"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6,0</w:t>
            </w:r>
          </w:p>
        </w:tc>
        <w:tc>
          <w:tcPr>
            <w:tcW w:w="851"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noProof w:val="0"/>
                <w:color w:val="auto"/>
              </w:rPr>
            </w:pPr>
            <w:r w:rsidRPr="00A258C7">
              <w:rPr>
                <w:rFonts w:asciiTheme="minorHAnsi" w:eastAsiaTheme="minorEastAsia" w:hAnsiTheme="minorHAnsi" w:cs="Calibri"/>
                <w:noProof w:val="0"/>
                <w:color w:val="auto"/>
              </w:rPr>
              <w:t>5,9</w:t>
            </w:r>
          </w:p>
        </w:tc>
        <w:tc>
          <w:tcPr>
            <w:tcW w:w="3118"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Коэффициент фондов, по 10% группам населения, раз</w:t>
            </w:r>
          </w:p>
        </w:tc>
      </w:tr>
      <w:tr w:rsidR="006120F8" w:rsidRPr="00A258C7" w:rsidTr="008945C4">
        <w:trPr>
          <w:cantSplit/>
        </w:trPr>
        <w:tc>
          <w:tcPr>
            <w:tcW w:w="3119" w:type="dxa"/>
            <w:tcBorders>
              <w:top w:val="nil"/>
              <w:left w:val="nil"/>
              <w:bottom w:val="single" w:sz="4" w:space="0" w:color="auto"/>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Халықтың 10%-дық топтары бойынша Джини коэффициенті</w:t>
            </w:r>
          </w:p>
        </w:tc>
        <w:tc>
          <w:tcPr>
            <w:tcW w:w="850"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0,278</w:t>
            </w:r>
          </w:p>
        </w:tc>
        <w:tc>
          <w:tcPr>
            <w:tcW w:w="709"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0,287</w:t>
            </w:r>
          </w:p>
        </w:tc>
        <w:tc>
          <w:tcPr>
            <w:tcW w:w="851"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0,289</w:t>
            </w:r>
          </w:p>
        </w:tc>
        <w:tc>
          <w:tcPr>
            <w:tcW w:w="708"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noProof w:val="0"/>
                <w:lang w:val="kk-KZ"/>
              </w:rPr>
            </w:pPr>
            <w:r w:rsidRPr="00A258C7">
              <w:rPr>
                <w:rFonts w:asciiTheme="minorHAnsi" w:eastAsiaTheme="minorEastAsia" w:hAnsiTheme="minorHAnsi" w:cs="Calibri"/>
                <w:noProof w:val="0"/>
                <w:lang w:val="kk-KZ"/>
              </w:rPr>
              <w:t>0,290</w:t>
            </w:r>
          </w:p>
        </w:tc>
        <w:tc>
          <w:tcPr>
            <w:tcW w:w="851"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0,2</w:t>
            </w:r>
            <w:r w:rsidRPr="00A258C7">
              <w:rPr>
                <w:rFonts w:asciiTheme="minorHAnsi" w:eastAsiaTheme="minorEastAsia" w:hAnsiTheme="minorHAnsi" w:cs="Calibri"/>
                <w:noProof w:val="0"/>
                <w:color w:val="auto"/>
                <w:lang w:val="kk-KZ"/>
              </w:rPr>
              <w:t>91</w:t>
            </w:r>
          </w:p>
        </w:tc>
        <w:tc>
          <w:tcPr>
            <w:tcW w:w="3118" w:type="dxa"/>
            <w:tcBorders>
              <w:top w:val="nil"/>
              <w:left w:val="nil"/>
              <w:bottom w:val="single" w:sz="4" w:space="0" w:color="auto"/>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 xml:space="preserve">Коэффициент Джини по 10% группам населения </w:t>
            </w:r>
          </w:p>
        </w:tc>
      </w:tr>
    </w:tbl>
    <w:p w:rsidR="006120F8" w:rsidRPr="00A258C7" w:rsidRDefault="006120F8" w:rsidP="006120F8">
      <w:pPr>
        <w:pStyle w:val="a4"/>
        <w:spacing w:before="0" w:after="0"/>
        <w:ind w:left="284"/>
        <w:rPr>
          <w:rFonts w:asciiTheme="minorHAnsi" w:hAnsiTheme="minorHAnsi" w:cs="Calibri"/>
        </w:rPr>
      </w:pPr>
      <w:r w:rsidRPr="00A258C7">
        <w:rPr>
          <w:rFonts w:asciiTheme="minorHAnsi" w:hAnsiTheme="minorHAnsi" w:cs="Calibri"/>
          <w:vertAlign w:val="superscript"/>
        </w:rPr>
        <w:t xml:space="preserve">1) </w:t>
      </w:r>
      <w:r w:rsidRPr="00A258C7">
        <w:rPr>
          <w:rFonts w:asciiTheme="minorHAnsi" w:hAnsiTheme="minorHAnsi" w:cs="Calibri"/>
        </w:rPr>
        <w:t>Үй шаруашылықтарының тұтынуға жұмсалған табыстары.</w:t>
      </w:r>
      <w:r w:rsidRPr="00A258C7">
        <w:rPr>
          <w:rFonts w:asciiTheme="minorHAnsi" w:hAnsiTheme="minorHAnsi" w:cs="Calibri"/>
        </w:rPr>
        <w:br/>
        <w:t>Доход домашних хозяйств, использованный на потребление.</w:t>
      </w:r>
    </w:p>
    <w:p w:rsidR="006120F8" w:rsidRPr="00A258C7" w:rsidRDefault="006120F8" w:rsidP="006120F8">
      <w:pPr>
        <w:pStyle w:val="a4"/>
        <w:spacing w:before="0" w:after="0"/>
        <w:ind w:left="284"/>
        <w:rPr>
          <w:rFonts w:asciiTheme="minorHAnsi" w:hAnsiTheme="minorHAnsi" w:cs="Calibri"/>
        </w:rPr>
      </w:pPr>
      <w:r w:rsidRPr="00A258C7">
        <w:rPr>
          <w:rFonts w:asciiTheme="minorHAnsi" w:hAnsiTheme="minorHAnsi" w:cs="Calibri"/>
          <w:vertAlign w:val="superscript"/>
        </w:rPr>
        <w:t>2)</w:t>
      </w:r>
      <w:r w:rsidRPr="00A258C7">
        <w:rPr>
          <w:rFonts w:asciiTheme="minorHAnsi" w:hAnsiTheme="minorHAnsi" w:cs="Calibri"/>
        </w:rPr>
        <w:t xml:space="preserve"> Деректер табыстардың баламалылық шкаласын пайдаланып алынған. </w:t>
      </w:r>
    </w:p>
    <w:p w:rsidR="006120F8" w:rsidRPr="00A258C7" w:rsidRDefault="006120F8" w:rsidP="006120F8">
      <w:pPr>
        <w:pStyle w:val="a4"/>
        <w:spacing w:before="0" w:after="0"/>
        <w:ind w:left="284"/>
        <w:rPr>
          <w:rFonts w:asciiTheme="minorHAnsi" w:hAnsiTheme="minorHAnsi" w:cs="Calibri"/>
        </w:rPr>
      </w:pPr>
      <w:r w:rsidRPr="00A258C7">
        <w:rPr>
          <w:rFonts w:asciiTheme="minorHAnsi" w:hAnsiTheme="minorHAnsi" w:cs="Calibri"/>
          <w:vertAlign w:val="superscript"/>
        </w:rPr>
        <w:lastRenderedPageBreak/>
        <w:t>3)</w:t>
      </w:r>
      <w:r w:rsidR="00B23A87">
        <w:rPr>
          <w:rFonts w:asciiTheme="minorHAnsi" w:hAnsiTheme="minorHAnsi" w:cs="Calibri"/>
          <w:vertAlign w:val="superscript"/>
        </w:rPr>
        <w:t xml:space="preserve"> </w:t>
      </w:r>
      <w:r w:rsidRPr="00A258C7">
        <w:rPr>
          <w:rFonts w:asciiTheme="minorHAnsi" w:hAnsiTheme="minorHAnsi" w:cs="Calibri"/>
        </w:rPr>
        <w:t>2018 жылғы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халықты әлеуметтік қорғау министрінің 2017 жылғы 7 қыркүйектегі № 296 және Қазақстан Республикасы Ұлттық экономика министрінің 2017 жылғы 9 қазандағы № 354 бірлескен бұйрығы).</w:t>
      </w:r>
      <w:r w:rsidRPr="00A258C7">
        <w:rPr>
          <w:rFonts w:asciiTheme="minorHAnsi" w:hAnsiTheme="minorHAnsi" w:cs="Calibri"/>
        </w:rPr>
        <w:br/>
        <w:t xml:space="preserve">Данные получены с использованием шкалы эквивалентности доходов. </w:t>
      </w:r>
    </w:p>
    <w:p w:rsidR="006120F8" w:rsidRPr="00A258C7" w:rsidRDefault="006120F8" w:rsidP="006120F8">
      <w:pPr>
        <w:pStyle w:val="a4"/>
        <w:spacing w:before="0" w:after="0"/>
        <w:ind w:left="284"/>
        <w:rPr>
          <w:rFonts w:asciiTheme="minorHAnsi" w:hAnsiTheme="minorHAnsi" w:cs="Calibri"/>
        </w:rPr>
      </w:pPr>
      <w:r w:rsidRPr="00A258C7">
        <w:rPr>
          <w:rFonts w:asciiTheme="minorHAnsi" w:hAnsiTheme="minorHAnsi" w:cs="Calibri"/>
        </w:rPr>
        <w:t>С января 2018</w:t>
      </w:r>
      <w:bookmarkStart w:id="2" w:name="_GoBack"/>
      <w:bookmarkEnd w:id="2"/>
      <w:r w:rsidRPr="00A258C7">
        <w:rPr>
          <w:rFonts w:asciiTheme="minorHAnsi" w:hAnsiTheme="minorHAnsi" w:cs="Calibri"/>
        </w:rPr>
        <w:t>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2017г. №296 и Министра национальной экономики Республики Казахстан от 9 октября 2017г. №354).</w:t>
      </w:r>
    </w:p>
    <w:p w:rsidR="006120F8" w:rsidRPr="00A258C7" w:rsidRDefault="006120F8" w:rsidP="006120F8">
      <w:pPr>
        <w:pStyle w:val="a9"/>
        <w:ind w:firstLine="0"/>
        <w:rPr>
          <w:rFonts w:asciiTheme="minorHAnsi" w:hAnsiTheme="minorHAnsi" w:cs="Calibri"/>
        </w:rPr>
      </w:pPr>
      <w:r w:rsidRPr="00A258C7">
        <w:rPr>
          <w:rFonts w:asciiTheme="minorHAnsi" w:hAnsiTheme="minorHAnsi" w:cs="Calibri"/>
        </w:rPr>
        <w:t>3.6 Үй шаруашылығының мөлшеріне байланысты табысы төмен халық*</w:t>
      </w:r>
      <w:r w:rsidRPr="00A258C7">
        <w:rPr>
          <w:rFonts w:asciiTheme="minorHAnsi" w:hAnsiTheme="minorHAnsi" w:cs="Calibri"/>
        </w:rPr>
        <w:br/>
        <w:t>Низкодоходное население в зависимости от размера домохозяйства*</w:t>
      </w:r>
    </w:p>
    <w:p w:rsidR="006120F8" w:rsidRPr="00A258C7" w:rsidRDefault="006120F8" w:rsidP="006120F8">
      <w:pPr>
        <w:pStyle w:val="a5"/>
        <w:spacing w:after="0"/>
        <w:ind w:right="-284"/>
        <w:jc w:val="both"/>
        <w:rPr>
          <w:rFonts w:asciiTheme="minorHAnsi" w:hAnsiTheme="minorHAnsi" w:cs="Calibri"/>
        </w:rPr>
      </w:pPr>
      <w:r w:rsidRPr="00A258C7">
        <w:rPr>
          <w:rFonts w:asciiTheme="minorHAnsi" w:hAnsiTheme="minorHAnsi" w:cs="Calibri"/>
        </w:rPr>
        <w:t>пайызбен</w:t>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t>в процентах</w:t>
      </w:r>
    </w:p>
    <w:tbl>
      <w:tblPr>
        <w:tblW w:w="0" w:type="auto"/>
        <w:tblInd w:w="-28" w:type="dxa"/>
        <w:tblLayout w:type="fixed"/>
        <w:tblCellMar>
          <w:left w:w="30" w:type="dxa"/>
          <w:right w:w="30" w:type="dxa"/>
        </w:tblCellMar>
        <w:tblLook w:val="0000"/>
      </w:tblPr>
      <w:tblGrid>
        <w:gridCol w:w="2580"/>
        <w:gridCol w:w="710"/>
        <w:gridCol w:w="816"/>
        <w:gridCol w:w="35"/>
        <w:gridCol w:w="851"/>
        <w:gridCol w:w="45"/>
        <w:gridCol w:w="947"/>
        <w:gridCol w:w="850"/>
        <w:gridCol w:w="3403"/>
      </w:tblGrid>
      <w:tr w:rsidR="006120F8" w:rsidRPr="00A258C7" w:rsidTr="008945C4">
        <w:trPr>
          <w:cantSplit/>
          <w:trHeight w:val="53"/>
        </w:trPr>
        <w:tc>
          <w:tcPr>
            <w:tcW w:w="2580" w:type="dxa"/>
            <w:vMerge w:val="restart"/>
            <w:tcBorders>
              <w:top w:val="single" w:sz="4" w:space="0" w:color="auto"/>
              <w:left w:val="nil"/>
              <w:bottom w:val="single" w:sz="4" w:space="0" w:color="auto"/>
              <w:right w:val="nil"/>
            </w:tcBorders>
          </w:tcPr>
          <w:p w:rsidR="006120F8" w:rsidRPr="00A258C7" w:rsidRDefault="006120F8" w:rsidP="008945C4">
            <w:pPr>
              <w:pStyle w:val="a6"/>
              <w:rPr>
                <w:rFonts w:asciiTheme="minorHAnsi" w:eastAsiaTheme="minorEastAsia" w:hAnsiTheme="minorHAnsi" w:cs="Calibri"/>
                <w:snapToGrid w:val="0"/>
              </w:rPr>
            </w:pPr>
          </w:p>
        </w:tc>
        <w:tc>
          <w:tcPr>
            <w:tcW w:w="4254" w:type="dxa"/>
            <w:gridSpan w:val="7"/>
            <w:tcBorders>
              <w:top w:val="single" w:sz="4" w:space="0" w:color="auto"/>
              <w:left w:val="single" w:sz="4" w:space="0" w:color="auto"/>
              <w:bottom w:val="single" w:sz="4" w:space="0" w:color="auto"/>
              <w:right w:val="nil"/>
            </w:tcBorders>
            <w:vAlign w:val="center"/>
          </w:tcPr>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Үй шаруашылықтары тұратын</w:t>
            </w:r>
          </w:p>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Домашние хозяйства состоящие из</w:t>
            </w:r>
          </w:p>
        </w:tc>
        <w:tc>
          <w:tcPr>
            <w:tcW w:w="3403" w:type="dxa"/>
            <w:tcBorders>
              <w:top w:val="single" w:sz="4" w:space="0" w:color="auto"/>
              <w:left w:val="single" w:sz="4" w:space="0" w:color="auto"/>
              <w:bottom w:val="single" w:sz="4" w:space="0" w:color="auto"/>
              <w:right w:val="nil"/>
            </w:tcBorders>
            <w:vAlign w:val="center"/>
          </w:tcPr>
          <w:p w:rsidR="006120F8" w:rsidRPr="00A258C7" w:rsidRDefault="006120F8" w:rsidP="008945C4">
            <w:pPr>
              <w:pStyle w:val="a6"/>
              <w:rPr>
                <w:rFonts w:asciiTheme="minorHAnsi" w:eastAsiaTheme="minorEastAsia" w:hAnsiTheme="minorHAnsi" w:cs="Calibri"/>
                <w:snapToGrid w:val="0"/>
              </w:rPr>
            </w:pPr>
          </w:p>
        </w:tc>
      </w:tr>
      <w:tr w:rsidR="006120F8" w:rsidRPr="00A258C7" w:rsidTr="008945C4">
        <w:trPr>
          <w:cantSplit/>
          <w:trHeight w:val="617"/>
        </w:trPr>
        <w:tc>
          <w:tcPr>
            <w:tcW w:w="2580" w:type="dxa"/>
            <w:vMerge/>
            <w:tcBorders>
              <w:top w:val="single" w:sz="4" w:space="0" w:color="auto"/>
              <w:left w:val="nil"/>
              <w:bottom w:val="single" w:sz="4" w:space="0" w:color="auto"/>
              <w:right w:val="nil"/>
            </w:tcBorders>
          </w:tcPr>
          <w:p w:rsidR="006120F8" w:rsidRPr="00A258C7" w:rsidRDefault="006120F8" w:rsidP="008945C4">
            <w:pPr>
              <w:pStyle w:val="a6"/>
              <w:rPr>
                <w:rFonts w:asciiTheme="minorHAnsi" w:eastAsiaTheme="minorEastAsia" w:hAnsiTheme="minorHAnsi" w:cs="Calibri"/>
                <w:snapToGrid w:val="0"/>
              </w:rPr>
            </w:pPr>
          </w:p>
        </w:tc>
        <w:tc>
          <w:tcPr>
            <w:tcW w:w="710" w:type="dxa"/>
            <w:tcBorders>
              <w:top w:val="single" w:sz="4" w:space="0" w:color="auto"/>
              <w:left w:val="single" w:sz="4" w:space="0" w:color="auto"/>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1 адамнан</w:t>
            </w:r>
          </w:p>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1 лица</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2 адамнан</w:t>
            </w:r>
          </w:p>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2 лиц</w:t>
            </w:r>
          </w:p>
        </w:tc>
        <w:tc>
          <w:tcPr>
            <w:tcW w:w="851" w:type="dxa"/>
            <w:tcBorders>
              <w:top w:val="single" w:sz="4" w:space="0" w:color="auto"/>
              <w:left w:val="single" w:sz="4" w:space="0" w:color="auto"/>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3 адамнан</w:t>
            </w:r>
          </w:p>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3 лиц</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120F8" w:rsidRPr="00A258C7" w:rsidRDefault="006120F8" w:rsidP="008945C4">
            <w:pPr>
              <w:pStyle w:val="a6"/>
              <w:ind w:left="-126"/>
              <w:rPr>
                <w:rFonts w:asciiTheme="minorHAnsi" w:eastAsiaTheme="minorEastAsia" w:hAnsiTheme="minorHAnsi" w:cs="Calibri"/>
                <w:snapToGrid w:val="0"/>
              </w:rPr>
            </w:pPr>
            <w:r w:rsidRPr="00A258C7">
              <w:rPr>
                <w:rFonts w:asciiTheme="minorHAnsi" w:eastAsiaTheme="minorEastAsia" w:hAnsiTheme="minorHAnsi" w:cs="Calibri"/>
                <w:snapToGrid w:val="0"/>
              </w:rPr>
              <w:t>4 адамнан</w:t>
            </w:r>
          </w:p>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4 лиц</w:t>
            </w:r>
          </w:p>
        </w:tc>
        <w:tc>
          <w:tcPr>
            <w:tcW w:w="850" w:type="dxa"/>
            <w:tcBorders>
              <w:top w:val="single" w:sz="4" w:space="0" w:color="auto"/>
              <w:left w:val="single" w:sz="4" w:space="0" w:color="auto"/>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5 және одан көп адамнан</w:t>
            </w:r>
          </w:p>
          <w:p w:rsidR="006120F8" w:rsidRPr="00A258C7" w:rsidRDefault="006120F8" w:rsidP="008945C4">
            <w:pPr>
              <w:pStyle w:val="a6"/>
              <w:rPr>
                <w:rFonts w:asciiTheme="minorHAnsi" w:eastAsiaTheme="minorEastAsia" w:hAnsiTheme="minorHAnsi" w:cs="Calibri"/>
                <w:snapToGrid w:val="0"/>
              </w:rPr>
            </w:pPr>
            <w:r w:rsidRPr="00A258C7">
              <w:rPr>
                <w:rFonts w:asciiTheme="minorHAnsi" w:eastAsiaTheme="minorEastAsia" w:hAnsiTheme="minorHAnsi" w:cs="Calibri"/>
                <w:snapToGrid w:val="0"/>
              </w:rPr>
              <w:t>5 и более лиц</w:t>
            </w:r>
          </w:p>
        </w:tc>
        <w:tc>
          <w:tcPr>
            <w:tcW w:w="3403" w:type="dxa"/>
            <w:tcBorders>
              <w:top w:val="nil"/>
              <w:left w:val="single" w:sz="4" w:space="0" w:color="auto"/>
              <w:bottom w:val="single" w:sz="4" w:space="0" w:color="auto"/>
              <w:right w:val="nil"/>
            </w:tcBorders>
          </w:tcPr>
          <w:p w:rsidR="006120F8" w:rsidRPr="00A258C7" w:rsidRDefault="006120F8" w:rsidP="008945C4">
            <w:pPr>
              <w:pStyle w:val="a6"/>
              <w:rPr>
                <w:rFonts w:asciiTheme="minorHAnsi" w:eastAsiaTheme="minorEastAsia" w:hAnsiTheme="minorHAnsi" w:cs="Calibri"/>
                <w:snapToGrid w:val="0"/>
              </w:rPr>
            </w:pPr>
          </w:p>
        </w:tc>
      </w:tr>
      <w:tr w:rsidR="006120F8" w:rsidRPr="00A258C7" w:rsidTr="008945C4">
        <w:trPr>
          <w:cantSplit/>
          <w:trHeight w:val="190"/>
        </w:trPr>
        <w:tc>
          <w:tcPr>
            <w:tcW w:w="10237" w:type="dxa"/>
            <w:gridSpan w:val="9"/>
            <w:tcBorders>
              <w:top w:val="nil"/>
              <w:left w:val="nil"/>
              <w:bottom w:val="nil"/>
              <w:right w:val="nil"/>
            </w:tcBorders>
          </w:tcPr>
          <w:p w:rsidR="006120F8" w:rsidRPr="00A258C7" w:rsidRDefault="006120F8" w:rsidP="008945C4">
            <w:pPr>
              <w:pStyle w:val="Naimenovanie"/>
              <w:spacing w:before="0" w:after="0"/>
              <w:rPr>
                <w:rFonts w:asciiTheme="minorHAnsi" w:eastAsiaTheme="minorEastAsia" w:hAnsiTheme="minorHAnsi" w:cs="Calibri"/>
                <w:snapToGrid w:val="0"/>
                <w:sz w:val="16"/>
                <w:szCs w:val="16"/>
                <w:lang w:val="kk-KZ"/>
              </w:rPr>
            </w:pPr>
            <w:r w:rsidRPr="00A258C7">
              <w:rPr>
                <w:rFonts w:asciiTheme="minorHAnsi" w:eastAsiaTheme="minorEastAsia" w:hAnsiTheme="minorHAnsi" w:cs="Calibri"/>
                <w:snapToGrid w:val="0"/>
                <w:sz w:val="16"/>
                <w:szCs w:val="16"/>
                <w:lang w:val="kk-KZ"/>
              </w:rPr>
              <w:t>2016</w:t>
            </w:r>
          </w:p>
        </w:tc>
      </w:tr>
      <w:tr w:rsidR="006120F8" w:rsidRPr="00A258C7" w:rsidTr="008945C4">
        <w:trPr>
          <w:cantSplit/>
          <w:trHeight w:val="190"/>
        </w:trPr>
        <w:tc>
          <w:tcPr>
            <w:tcW w:w="2580"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w:t>
            </w:r>
          </w:p>
        </w:tc>
        <w:tc>
          <w:tcPr>
            <w:tcW w:w="816"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0,1</w:t>
            </w:r>
          </w:p>
        </w:tc>
        <w:tc>
          <w:tcPr>
            <w:tcW w:w="886" w:type="dxa"/>
            <w:gridSpan w:val="2"/>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0,4</w:t>
            </w:r>
          </w:p>
        </w:tc>
        <w:tc>
          <w:tcPr>
            <w:tcW w:w="992" w:type="dxa"/>
            <w:gridSpan w:val="2"/>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1,1</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5,3</w:t>
            </w:r>
          </w:p>
        </w:tc>
        <w:tc>
          <w:tcPr>
            <w:tcW w:w="340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 имеющего доходы ниже величины прожиточного минимума в общей численности населения</w:t>
            </w:r>
          </w:p>
        </w:tc>
      </w:tr>
      <w:tr w:rsidR="006120F8" w:rsidRPr="00A258C7" w:rsidTr="008945C4">
        <w:trPr>
          <w:cantSplit/>
          <w:trHeight w:val="190"/>
        </w:trPr>
        <w:tc>
          <w:tcPr>
            <w:tcW w:w="2580"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азық-түлік қоржыны құнынан төмен халықтың үлесі</w:t>
            </w:r>
          </w:p>
        </w:tc>
        <w:tc>
          <w:tcPr>
            <w:tcW w:w="71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w:t>
            </w:r>
          </w:p>
        </w:tc>
        <w:tc>
          <w:tcPr>
            <w:tcW w:w="816"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0,0</w:t>
            </w:r>
          </w:p>
        </w:tc>
        <w:tc>
          <w:tcPr>
            <w:tcW w:w="886" w:type="dxa"/>
            <w:gridSpan w:val="2"/>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0,0</w:t>
            </w:r>
          </w:p>
        </w:tc>
        <w:tc>
          <w:tcPr>
            <w:tcW w:w="992" w:type="dxa"/>
            <w:gridSpan w:val="2"/>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0,1</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0,1</w:t>
            </w:r>
          </w:p>
        </w:tc>
        <w:tc>
          <w:tcPr>
            <w:tcW w:w="340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населения,имеющего доходы ниже стоимости продовольственной  корзины в общей численности населения</w:t>
            </w:r>
          </w:p>
        </w:tc>
      </w:tr>
      <w:tr w:rsidR="006120F8" w:rsidRPr="00A258C7" w:rsidTr="008945C4">
        <w:trPr>
          <w:cantSplit/>
          <w:trHeight w:val="190"/>
        </w:trPr>
        <w:tc>
          <w:tcPr>
            <w:tcW w:w="10237" w:type="dxa"/>
            <w:gridSpan w:val="9"/>
            <w:tcBorders>
              <w:top w:val="nil"/>
              <w:left w:val="nil"/>
              <w:bottom w:val="nil"/>
              <w:right w:val="nil"/>
            </w:tcBorders>
          </w:tcPr>
          <w:p w:rsidR="006120F8" w:rsidRPr="00A258C7" w:rsidRDefault="006120F8" w:rsidP="008945C4">
            <w:pPr>
              <w:pStyle w:val="Naimenovanie"/>
              <w:spacing w:before="0" w:after="0"/>
              <w:rPr>
                <w:rFonts w:asciiTheme="minorHAnsi" w:eastAsiaTheme="minorEastAsia" w:hAnsiTheme="minorHAnsi" w:cs="Calibri"/>
                <w:snapToGrid w:val="0"/>
                <w:sz w:val="16"/>
                <w:szCs w:val="16"/>
                <w:lang w:val="kk-KZ"/>
              </w:rPr>
            </w:pPr>
            <w:r w:rsidRPr="00A258C7">
              <w:rPr>
                <w:rFonts w:asciiTheme="minorHAnsi" w:eastAsiaTheme="minorEastAsia" w:hAnsiTheme="minorHAnsi" w:cs="Calibri"/>
                <w:snapToGrid w:val="0"/>
                <w:sz w:val="16"/>
                <w:szCs w:val="16"/>
                <w:lang w:val="kk-KZ"/>
              </w:rPr>
              <w:t>2017</w:t>
            </w:r>
          </w:p>
        </w:tc>
      </w:tr>
      <w:tr w:rsidR="006120F8" w:rsidRPr="00A258C7" w:rsidTr="008945C4">
        <w:trPr>
          <w:cantSplit/>
          <w:trHeight w:val="190"/>
        </w:trPr>
        <w:tc>
          <w:tcPr>
            <w:tcW w:w="2580"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0,0</w:t>
            </w:r>
          </w:p>
        </w:tc>
        <w:tc>
          <w:tcPr>
            <w:tcW w:w="816"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0,1</w:t>
            </w:r>
          </w:p>
        </w:tc>
        <w:tc>
          <w:tcPr>
            <w:tcW w:w="931" w:type="dxa"/>
            <w:gridSpan w:val="3"/>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0,4</w:t>
            </w:r>
          </w:p>
        </w:tc>
        <w:tc>
          <w:tcPr>
            <w:tcW w:w="947"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1,2</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5,4</w:t>
            </w:r>
          </w:p>
        </w:tc>
        <w:tc>
          <w:tcPr>
            <w:tcW w:w="340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 имеющего доходы ниже величины прожиточного минимума в общей численности населения</w:t>
            </w:r>
          </w:p>
        </w:tc>
      </w:tr>
      <w:tr w:rsidR="006120F8" w:rsidRPr="00A258C7" w:rsidTr="008945C4">
        <w:trPr>
          <w:cantSplit/>
          <w:trHeight w:val="190"/>
        </w:trPr>
        <w:tc>
          <w:tcPr>
            <w:tcW w:w="2580"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азық-түлік қоржыны құнынан төмен халықтың үлесі</w:t>
            </w:r>
          </w:p>
        </w:tc>
        <w:tc>
          <w:tcPr>
            <w:tcW w:w="71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w:t>
            </w:r>
          </w:p>
        </w:tc>
        <w:tc>
          <w:tcPr>
            <w:tcW w:w="816"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w:t>
            </w:r>
          </w:p>
        </w:tc>
        <w:tc>
          <w:tcPr>
            <w:tcW w:w="931" w:type="dxa"/>
            <w:gridSpan w:val="3"/>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0,0</w:t>
            </w:r>
          </w:p>
        </w:tc>
        <w:tc>
          <w:tcPr>
            <w:tcW w:w="947"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0,1</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0,3</w:t>
            </w:r>
          </w:p>
        </w:tc>
        <w:tc>
          <w:tcPr>
            <w:tcW w:w="340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 имеющего доходы ниже стоимости продовольственной корзины в общей численности населения</w:t>
            </w:r>
          </w:p>
        </w:tc>
      </w:tr>
      <w:tr w:rsidR="006120F8" w:rsidRPr="00A258C7" w:rsidTr="008945C4">
        <w:trPr>
          <w:cantSplit/>
          <w:trHeight w:val="190"/>
        </w:trPr>
        <w:tc>
          <w:tcPr>
            <w:tcW w:w="10237" w:type="dxa"/>
            <w:gridSpan w:val="9"/>
            <w:tcBorders>
              <w:top w:val="nil"/>
              <w:left w:val="nil"/>
              <w:bottom w:val="nil"/>
              <w:right w:val="nil"/>
            </w:tcBorders>
            <w:vAlign w:val="bottom"/>
          </w:tcPr>
          <w:p w:rsidR="006120F8" w:rsidRPr="00A258C7" w:rsidRDefault="006120F8" w:rsidP="008945C4">
            <w:pPr>
              <w:pStyle w:val="Naimenovanie"/>
              <w:spacing w:before="0" w:after="0"/>
              <w:rPr>
                <w:rFonts w:asciiTheme="minorHAnsi" w:eastAsiaTheme="minorEastAsia" w:hAnsiTheme="minorHAnsi" w:cs="Calibri"/>
                <w:snapToGrid w:val="0"/>
                <w:sz w:val="16"/>
                <w:szCs w:val="16"/>
                <w:lang w:val="kk-KZ"/>
              </w:rPr>
            </w:pPr>
            <w:r w:rsidRPr="00A258C7">
              <w:rPr>
                <w:rFonts w:asciiTheme="minorHAnsi" w:eastAsiaTheme="minorEastAsia" w:hAnsiTheme="minorHAnsi" w:cs="Calibri"/>
                <w:snapToGrid w:val="0"/>
                <w:sz w:val="16"/>
                <w:szCs w:val="16"/>
                <w:lang w:val="kk-KZ"/>
              </w:rPr>
              <w:t>2018</w:t>
            </w:r>
          </w:p>
        </w:tc>
      </w:tr>
      <w:tr w:rsidR="006120F8" w:rsidRPr="00A258C7" w:rsidTr="008945C4">
        <w:trPr>
          <w:cantSplit/>
          <w:trHeight w:val="190"/>
        </w:trPr>
        <w:tc>
          <w:tcPr>
            <w:tcW w:w="2580"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0,0</w:t>
            </w:r>
          </w:p>
        </w:tc>
        <w:tc>
          <w:tcPr>
            <w:tcW w:w="816"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0,2</w:t>
            </w:r>
          </w:p>
        </w:tc>
        <w:tc>
          <w:tcPr>
            <w:tcW w:w="931" w:type="dxa"/>
            <w:gridSpan w:val="3"/>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0,9</w:t>
            </w:r>
          </w:p>
        </w:tc>
        <w:tc>
          <w:tcPr>
            <w:tcW w:w="947"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1,9</w:t>
            </w:r>
          </w:p>
        </w:tc>
        <w:tc>
          <w:tcPr>
            <w:tcW w:w="850" w:type="dxa"/>
            <w:tcBorders>
              <w:top w:val="nil"/>
              <w:left w:val="nil"/>
              <w:bottom w:val="nil"/>
              <w:right w:val="nil"/>
            </w:tcBorders>
            <w:vAlign w:val="bottom"/>
          </w:tcPr>
          <w:p w:rsidR="006120F8" w:rsidRPr="00A258C7" w:rsidRDefault="006120F8" w:rsidP="008945C4">
            <w:pPr>
              <w:pStyle w:val="163"/>
              <w:jc w:val="right"/>
              <w:rPr>
                <w:rFonts w:asciiTheme="minorHAnsi" w:eastAsiaTheme="minorEastAsia" w:hAnsiTheme="minorHAnsi" w:cs="Calibri"/>
                <w:sz w:val="16"/>
                <w:szCs w:val="16"/>
              </w:rPr>
            </w:pPr>
            <w:r w:rsidRPr="00A258C7">
              <w:rPr>
                <w:rFonts w:asciiTheme="minorHAnsi" w:eastAsiaTheme="minorEastAsia" w:hAnsiTheme="minorHAnsi" w:cs="Calibri"/>
                <w:sz w:val="16"/>
                <w:szCs w:val="16"/>
              </w:rPr>
              <w:t>8,7</w:t>
            </w:r>
          </w:p>
        </w:tc>
        <w:tc>
          <w:tcPr>
            <w:tcW w:w="340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 имеющего доходы ниже величины прожиточного минимума в общей численности населения</w:t>
            </w:r>
          </w:p>
        </w:tc>
      </w:tr>
      <w:tr w:rsidR="006120F8" w:rsidRPr="00A258C7" w:rsidTr="008945C4">
        <w:trPr>
          <w:cantSplit/>
          <w:trHeight w:val="190"/>
        </w:trPr>
        <w:tc>
          <w:tcPr>
            <w:tcW w:w="2580"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азық-түлік қоржыны құнынан төмен халықтың үлесі</w:t>
            </w:r>
          </w:p>
        </w:tc>
        <w:tc>
          <w:tcPr>
            <w:tcW w:w="71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w:t>
            </w:r>
          </w:p>
        </w:tc>
        <w:tc>
          <w:tcPr>
            <w:tcW w:w="816"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0,0</w:t>
            </w:r>
          </w:p>
        </w:tc>
        <w:tc>
          <w:tcPr>
            <w:tcW w:w="931" w:type="dxa"/>
            <w:gridSpan w:val="3"/>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0,0</w:t>
            </w:r>
          </w:p>
        </w:tc>
        <w:tc>
          <w:tcPr>
            <w:tcW w:w="947"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0,1</w:t>
            </w:r>
          </w:p>
        </w:tc>
        <w:tc>
          <w:tcPr>
            <w:tcW w:w="850"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0,3</w:t>
            </w:r>
          </w:p>
        </w:tc>
        <w:tc>
          <w:tcPr>
            <w:tcW w:w="340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 имеющего доходы ниже стоимости продовольственной  корзины в общей численности населения</w:t>
            </w:r>
          </w:p>
        </w:tc>
      </w:tr>
      <w:tr w:rsidR="006120F8" w:rsidRPr="00A258C7" w:rsidTr="008945C4">
        <w:trPr>
          <w:cantSplit/>
          <w:trHeight w:val="190"/>
        </w:trPr>
        <w:tc>
          <w:tcPr>
            <w:tcW w:w="10237" w:type="dxa"/>
            <w:gridSpan w:val="9"/>
            <w:tcBorders>
              <w:top w:val="nil"/>
              <w:left w:val="nil"/>
              <w:bottom w:val="nil"/>
              <w:right w:val="nil"/>
            </w:tcBorders>
            <w:vAlign w:val="bottom"/>
          </w:tcPr>
          <w:p w:rsidR="006120F8" w:rsidRPr="00A258C7" w:rsidRDefault="006120F8" w:rsidP="008945C4">
            <w:pPr>
              <w:pStyle w:val="Naimenovanie"/>
              <w:spacing w:before="0" w:after="0"/>
              <w:rPr>
                <w:rFonts w:asciiTheme="minorHAnsi" w:eastAsiaTheme="minorEastAsia" w:hAnsiTheme="minorHAnsi" w:cs="Calibri"/>
                <w:snapToGrid w:val="0"/>
                <w:sz w:val="16"/>
                <w:szCs w:val="16"/>
                <w:lang w:val="kk-KZ"/>
              </w:rPr>
            </w:pPr>
            <w:r w:rsidRPr="00A258C7">
              <w:rPr>
                <w:rFonts w:asciiTheme="minorHAnsi" w:eastAsiaTheme="minorEastAsia" w:hAnsiTheme="minorHAnsi" w:cs="Calibri"/>
                <w:snapToGrid w:val="0"/>
                <w:sz w:val="16"/>
                <w:szCs w:val="16"/>
                <w:lang w:val="kk-KZ"/>
              </w:rPr>
              <w:t>2019</w:t>
            </w:r>
          </w:p>
        </w:tc>
      </w:tr>
      <w:tr w:rsidR="006120F8" w:rsidRPr="00A258C7" w:rsidTr="008945C4">
        <w:trPr>
          <w:cantSplit/>
          <w:trHeight w:val="190"/>
        </w:trPr>
        <w:tc>
          <w:tcPr>
            <w:tcW w:w="2580"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lang w:val="kk-KZ"/>
              </w:rPr>
            </w:pPr>
            <w:r w:rsidRPr="00A258C7">
              <w:rPr>
                <w:rFonts w:asciiTheme="minorHAnsi" w:eastAsiaTheme="minorEastAsia" w:hAnsiTheme="minorHAnsi"/>
                <w:spacing w:val="0"/>
                <w:kern w:val="0"/>
                <w:position w:val="0"/>
                <w:sz w:val="16"/>
                <w:szCs w:val="16"/>
                <w:lang w:val="kk-KZ"/>
              </w:rPr>
              <w:t>0,3</w:t>
            </w:r>
          </w:p>
        </w:tc>
        <w:tc>
          <w:tcPr>
            <w:tcW w:w="816"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lang w:val="kk-KZ"/>
              </w:rPr>
            </w:pPr>
            <w:r w:rsidRPr="00A258C7">
              <w:rPr>
                <w:rFonts w:asciiTheme="minorHAnsi" w:eastAsiaTheme="minorEastAsia" w:hAnsiTheme="minorHAnsi"/>
                <w:spacing w:val="0"/>
                <w:kern w:val="0"/>
                <w:position w:val="0"/>
                <w:sz w:val="16"/>
                <w:szCs w:val="16"/>
                <w:lang w:val="kk-KZ"/>
              </w:rPr>
              <w:t>0,2</w:t>
            </w:r>
          </w:p>
        </w:tc>
        <w:tc>
          <w:tcPr>
            <w:tcW w:w="931" w:type="dxa"/>
            <w:gridSpan w:val="3"/>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lang w:val="kk-KZ"/>
              </w:rPr>
            </w:pPr>
            <w:r w:rsidRPr="00A258C7">
              <w:rPr>
                <w:rFonts w:asciiTheme="minorHAnsi" w:eastAsiaTheme="minorEastAsia" w:hAnsiTheme="minorHAnsi"/>
                <w:spacing w:val="0"/>
                <w:kern w:val="0"/>
                <w:position w:val="0"/>
                <w:sz w:val="16"/>
                <w:szCs w:val="16"/>
                <w:lang w:val="kk-KZ"/>
              </w:rPr>
              <w:t>0,9</w:t>
            </w:r>
          </w:p>
        </w:tc>
        <w:tc>
          <w:tcPr>
            <w:tcW w:w="947"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lang w:val="kk-KZ"/>
              </w:rPr>
            </w:pPr>
            <w:r w:rsidRPr="00A258C7">
              <w:rPr>
                <w:rFonts w:asciiTheme="minorHAnsi" w:eastAsiaTheme="minorEastAsia" w:hAnsiTheme="minorHAnsi"/>
                <w:spacing w:val="0"/>
                <w:kern w:val="0"/>
                <w:position w:val="0"/>
                <w:sz w:val="16"/>
                <w:szCs w:val="16"/>
                <w:lang w:val="kk-KZ"/>
              </w:rPr>
              <w:t>2,2</w:t>
            </w:r>
          </w:p>
        </w:tc>
        <w:tc>
          <w:tcPr>
            <w:tcW w:w="850"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lang w:val="kk-KZ"/>
              </w:rPr>
            </w:pPr>
            <w:r w:rsidRPr="00A258C7">
              <w:rPr>
                <w:rFonts w:asciiTheme="minorHAnsi" w:eastAsiaTheme="minorEastAsia" w:hAnsiTheme="minorHAnsi"/>
                <w:spacing w:val="0"/>
                <w:kern w:val="0"/>
                <w:position w:val="0"/>
                <w:sz w:val="16"/>
                <w:szCs w:val="16"/>
                <w:lang w:val="kk-KZ"/>
              </w:rPr>
              <w:t>8,3</w:t>
            </w:r>
          </w:p>
        </w:tc>
        <w:tc>
          <w:tcPr>
            <w:tcW w:w="340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 имеющего доходы ниже величины прожиточного минимума в общей численности населения</w:t>
            </w:r>
          </w:p>
        </w:tc>
      </w:tr>
      <w:tr w:rsidR="006120F8" w:rsidRPr="00A258C7" w:rsidTr="008945C4">
        <w:trPr>
          <w:cantSplit/>
          <w:trHeight w:val="190"/>
        </w:trPr>
        <w:tc>
          <w:tcPr>
            <w:tcW w:w="2580"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азық-түлік қоржыны құнынан төмен халықтың үлесі</w:t>
            </w:r>
          </w:p>
        </w:tc>
        <w:tc>
          <w:tcPr>
            <w:tcW w:w="710"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    0,0</w:t>
            </w:r>
          </w:p>
        </w:tc>
        <w:tc>
          <w:tcPr>
            <w:tcW w:w="816"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w:t>
            </w:r>
          </w:p>
        </w:tc>
        <w:tc>
          <w:tcPr>
            <w:tcW w:w="931" w:type="dxa"/>
            <w:gridSpan w:val="3"/>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lang w:val="kk-KZ"/>
              </w:rPr>
            </w:pPr>
            <w:r w:rsidRPr="00A258C7">
              <w:rPr>
                <w:rFonts w:asciiTheme="minorHAnsi" w:eastAsiaTheme="minorEastAsia" w:hAnsiTheme="minorHAnsi"/>
                <w:spacing w:val="0"/>
                <w:kern w:val="0"/>
                <w:position w:val="0"/>
                <w:sz w:val="16"/>
                <w:szCs w:val="16"/>
              </w:rPr>
              <w:t xml:space="preserve">    0,</w:t>
            </w:r>
            <w:r w:rsidRPr="00A258C7">
              <w:rPr>
                <w:rFonts w:asciiTheme="minorHAnsi" w:eastAsiaTheme="minorEastAsia" w:hAnsiTheme="minorHAnsi"/>
                <w:spacing w:val="0"/>
                <w:kern w:val="0"/>
                <w:position w:val="0"/>
                <w:sz w:val="16"/>
                <w:szCs w:val="16"/>
                <w:lang w:val="kk-KZ"/>
              </w:rPr>
              <w:t>1</w:t>
            </w:r>
          </w:p>
        </w:tc>
        <w:tc>
          <w:tcPr>
            <w:tcW w:w="947"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lang w:val="kk-KZ"/>
              </w:rPr>
            </w:pPr>
            <w:r w:rsidRPr="00A258C7">
              <w:rPr>
                <w:rFonts w:asciiTheme="minorHAnsi" w:eastAsiaTheme="minorEastAsia" w:hAnsiTheme="minorHAnsi"/>
                <w:spacing w:val="0"/>
                <w:kern w:val="0"/>
                <w:position w:val="0"/>
                <w:sz w:val="16"/>
                <w:szCs w:val="16"/>
              </w:rPr>
              <w:t xml:space="preserve">    0,</w:t>
            </w:r>
            <w:r w:rsidRPr="00A258C7">
              <w:rPr>
                <w:rFonts w:asciiTheme="minorHAnsi" w:eastAsiaTheme="minorEastAsia" w:hAnsiTheme="minorHAnsi"/>
                <w:spacing w:val="0"/>
                <w:kern w:val="0"/>
                <w:position w:val="0"/>
                <w:sz w:val="16"/>
                <w:szCs w:val="16"/>
                <w:lang w:val="kk-KZ"/>
              </w:rPr>
              <w:t>1</w:t>
            </w:r>
          </w:p>
        </w:tc>
        <w:tc>
          <w:tcPr>
            <w:tcW w:w="850"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    0,2</w:t>
            </w:r>
          </w:p>
        </w:tc>
        <w:tc>
          <w:tcPr>
            <w:tcW w:w="340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 имеющего доходы ниже стоимости продовольственной  корзины в общей численности населения</w:t>
            </w:r>
          </w:p>
        </w:tc>
      </w:tr>
      <w:tr w:rsidR="006120F8" w:rsidRPr="00A258C7" w:rsidTr="008945C4">
        <w:trPr>
          <w:cantSplit/>
          <w:trHeight w:val="190"/>
        </w:trPr>
        <w:tc>
          <w:tcPr>
            <w:tcW w:w="10237" w:type="dxa"/>
            <w:gridSpan w:val="9"/>
            <w:tcBorders>
              <w:top w:val="nil"/>
              <w:left w:val="nil"/>
              <w:bottom w:val="nil"/>
              <w:right w:val="nil"/>
            </w:tcBorders>
            <w:vAlign w:val="bottom"/>
          </w:tcPr>
          <w:p w:rsidR="006120F8" w:rsidRPr="00A258C7" w:rsidRDefault="006120F8" w:rsidP="008945C4">
            <w:pPr>
              <w:pStyle w:val="Naimenovanie"/>
              <w:spacing w:before="0" w:after="0"/>
              <w:rPr>
                <w:rFonts w:asciiTheme="minorHAnsi" w:eastAsiaTheme="minorEastAsia" w:hAnsiTheme="minorHAnsi" w:cs="Calibri"/>
                <w:snapToGrid w:val="0"/>
                <w:sz w:val="16"/>
                <w:szCs w:val="16"/>
                <w:lang w:val="kk-KZ"/>
              </w:rPr>
            </w:pPr>
            <w:r w:rsidRPr="00A258C7">
              <w:rPr>
                <w:rFonts w:asciiTheme="minorHAnsi" w:eastAsiaTheme="minorEastAsia" w:hAnsiTheme="minorHAnsi" w:cs="Calibri"/>
                <w:snapToGrid w:val="0"/>
                <w:sz w:val="16"/>
                <w:szCs w:val="16"/>
                <w:lang w:val="kk-KZ"/>
              </w:rPr>
              <w:t>2020</w:t>
            </w:r>
          </w:p>
        </w:tc>
      </w:tr>
      <w:tr w:rsidR="006120F8" w:rsidRPr="00A258C7" w:rsidTr="008945C4">
        <w:trPr>
          <w:cantSplit/>
          <w:trHeight w:val="190"/>
        </w:trPr>
        <w:tc>
          <w:tcPr>
            <w:tcW w:w="2580"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 xml:space="preserve">    0,2</w:t>
            </w:r>
          </w:p>
        </w:tc>
        <w:tc>
          <w:tcPr>
            <w:tcW w:w="816"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 xml:space="preserve">    0,4</w:t>
            </w:r>
          </w:p>
        </w:tc>
        <w:tc>
          <w:tcPr>
            <w:tcW w:w="931" w:type="dxa"/>
            <w:gridSpan w:val="3"/>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noProof w:val="0"/>
                <w:color w:val="auto"/>
              </w:rPr>
            </w:pPr>
            <w:r w:rsidRPr="00A258C7">
              <w:rPr>
                <w:rFonts w:asciiTheme="minorHAnsi" w:eastAsiaTheme="minorEastAsia" w:hAnsiTheme="minorHAnsi" w:cs="Calibri"/>
                <w:color w:val="auto"/>
              </w:rPr>
              <w:t>1,2</w:t>
            </w:r>
          </w:p>
        </w:tc>
        <w:tc>
          <w:tcPr>
            <w:tcW w:w="947"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3,1</w:t>
            </w:r>
          </w:p>
        </w:tc>
        <w:tc>
          <w:tcPr>
            <w:tcW w:w="850"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9,7</w:t>
            </w:r>
          </w:p>
        </w:tc>
        <w:tc>
          <w:tcPr>
            <w:tcW w:w="3403"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 имеющего доходы ниже величины прожиточного минимума в общей численности населения</w:t>
            </w:r>
          </w:p>
        </w:tc>
      </w:tr>
      <w:tr w:rsidR="006120F8" w:rsidRPr="00A258C7" w:rsidTr="008945C4">
        <w:trPr>
          <w:cantSplit/>
          <w:trHeight w:val="190"/>
        </w:trPr>
        <w:tc>
          <w:tcPr>
            <w:tcW w:w="2580" w:type="dxa"/>
            <w:tcBorders>
              <w:top w:val="nil"/>
              <w:left w:val="nil"/>
              <w:bottom w:val="single" w:sz="4" w:space="0" w:color="auto"/>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rPr>
              <w:t>Халықтың жалпы санындағы табысы азық-түлік қоржыны құнынан төмен халықтың үлесі</w:t>
            </w:r>
          </w:p>
        </w:tc>
        <w:tc>
          <w:tcPr>
            <w:tcW w:w="710"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 xml:space="preserve">    0,0</w:t>
            </w:r>
          </w:p>
        </w:tc>
        <w:tc>
          <w:tcPr>
            <w:tcW w:w="816"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 xml:space="preserve">    0,0</w:t>
            </w:r>
          </w:p>
        </w:tc>
        <w:tc>
          <w:tcPr>
            <w:tcW w:w="931" w:type="dxa"/>
            <w:gridSpan w:val="3"/>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 xml:space="preserve">    0,1</w:t>
            </w:r>
          </w:p>
        </w:tc>
        <w:tc>
          <w:tcPr>
            <w:tcW w:w="947"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 xml:space="preserve">    0,1</w:t>
            </w:r>
          </w:p>
        </w:tc>
        <w:tc>
          <w:tcPr>
            <w:tcW w:w="850"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 xml:space="preserve">    0,3</w:t>
            </w:r>
          </w:p>
        </w:tc>
        <w:tc>
          <w:tcPr>
            <w:tcW w:w="3403" w:type="dxa"/>
            <w:tcBorders>
              <w:top w:val="nil"/>
              <w:left w:val="nil"/>
              <w:bottom w:val="single" w:sz="4" w:space="0" w:color="auto"/>
              <w:right w:val="nil"/>
            </w:tcBorders>
            <w:vAlign w:val="bottom"/>
          </w:tcPr>
          <w:p w:rsidR="006120F8" w:rsidRPr="00A258C7" w:rsidRDefault="006120F8" w:rsidP="008945C4">
            <w:pPr>
              <w:pStyle w:val="a7"/>
              <w:rPr>
                <w:rFonts w:asciiTheme="minorHAnsi" w:eastAsiaTheme="minorEastAsia" w:hAnsiTheme="minorHAnsi" w:cs="Calibri"/>
                <w:snapToGrid w:val="0"/>
              </w:rPr>
            </w:pPr>
            <w:r w:rsidRPr="00A258C7">
              <w:rPr>
                <w:rFonts w:asciiTheme="minorHAnsi" w:eastAsiaTheme="minorEastAsia" w:hAnsiTheme="minorHAnsi" w:cs="Calibri"/>
                <w:snapToGrid w:val="0"/>
              </w:rPr>
              <w:t>Доля населения, имеющего доходы ниже стоимости продовольственной  корзины в общей численности населения</w:t>
            </w:r>
          </w:p>
        </w:tc>
      </w:tr>
    </w:tbl>
    <w:p w:rsidR="006120F8" w:rsidRPr="00A258C7" w:rsidRDefault="006120F8" w:rsidP="006120F8">
      <w:pPr>
        <w:pStyle w:val="a4"/>
        <w:spacing w:before="0"/>
        <w:ind w:left="284"/>
        <w:rPr>
          <w:rFonts w:asciiTheme="minorHAnsi" w:hAnsiTheme="minorHAnsi" w:cs="Calibri"/>
        </w:rPr>
      </w:pPr>
      <w:r w:rsidRPr="00A258C7">
        <w:rPr>
          <w:rFonts w:asciiTheme="minorHAnsi" w:hAnsiTheme="minorHAnsi" w:cs="Calibri"/>
        </w:rPr>
        <w:t>* Деректер табыстардың баламалылық шкаласын пайдаланып алынған.</w:t>
      </w:r>
      <w:r w:rsidRPr="00A258C7">
        <w:rPr>
          <w:rFonts w:asciiTheme="minorHAnsi" w:hAnsiTheme="minorHAnsi" w:cs="Calibri"/>
        </w:rPr>
        <w:br/>
        <w:t>Данные получены с использованием шкалы эквивалентности доходов.</w:t>
      </w:r>
    </w:p>
    <w:p w:rsidR="006120F8" w:rsidRPr="00A258C7" w:rsidRDefault="006120F8" w:rsidP="006120F8">
      <w:pPr>
        <w:pStyle w:val="a9"/>
        <w:pageBreakBefore/>
        <w:spacing w:before="0"/>
        <w:ind w:firstLine="0"/>
        <w:rPr>
          <w:rFonts w:asciiTheme="minorHAnsi" w:hAnsiTheme="minorHAnsi" w:cs="Calibri"/>
        </w:rPr>
      </w:pPr>
      <w:r w:rsidRPr="00A258C7">
        <w:rPr>
          <w:rFonts w:asciiTheme="minorHAnsi" w:hAnsiTheme="minorHAnsi" w:cs="Calibri"/>
        </w:rPr>
        <w:lastRenderedPageBreak/>
        <w:t>3.7 Халықтың табысын* квинтильдік топтар бойынша бөлу</w:t>
      </w:r>
      <w:r w:rsidRPr="00A258C7">
        <w:rPr>
          <w:rFonts w:asciiTheme="minorHAnsi" w:hAnsiTheme="minorHAnsi" w:cs="Calibri"/>
        </w:rPr>
        <w:br/>
        <w:t>Распределение доходов населения* по квинтильным группам</w:t>
      </w:r>
    </w:p>
    <w:p w:rsidR="006120F8" w:rsidRPr="00A258C7" w:rsidRDefault="006120F8" w:rsidP="006120F8">
      <w:pPr>
        <w:pStyle w:val="a5"/>
        <w:spacing w:after="0"/>
        <w:jc w:val="both"/>
        <w:rPr>
          <w:rFonts w:asciiTheme="minorHAnsi" w:hAnsiTheme="minorHAnsi" w:cs="Calibri"/>
        </w:rPr>
      </w:pPr>
      <w:r w:rsidRPr="00A258C7">
        <w:rPr>
          <w:rFonts w:asciiTheme="minorHAnsi" w:hAnsiTheme="minorHAnsi" w:cs="Calibri"/>
        </w:rPr>
        <w:t>пайызбен</w:t>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t>в процентах</w:t>
      </w:r>
    </w:p>
    <w:tbl>
      <w:tblPr>
        <w:tblW w:w="0" w:type="auto"/>
        <w:tblInd w:w="-106" w:type="dxa"/>
        <w:tblLayout w:type="fixed"/>
        <w:tblLook w:val="0000"/>
      </w:tblPr>
      <w:tblGrid>
        <w:gridCol w:w="2694"/>
        <w:gridCol w:w="992"/>
        <w:gridCol w:w="992"/>
        <w:gridCol w:w="992"/>
        <w:gridCol w:w="993"/>
        <w:gridCol w:w="992"/>
        <w:gridCol w:w="2551"/>
      </w:tblGrid>
      <w:tr w:rsidR="006120F8" w:rsidRPr="00A258C7" w:rsidTr="008945C4">
        <w:trPr>
          <w:cantSplit/>
        </w:trPr>
        <w:tc>
          <w:tcPr>
            <w:tcW w:w="2694" w:type="dxa"/>
            <w:tcBorders>
              <w:top w:val="single" w:sz="4" w:space="0" w:color="auto"/>
              <w:left w:val="nil"/>
              <w:bottom w:val="single" w:sz="4" w:space="0" w:color="auto"/>
              <w:right w:val="single" w:sz="4" w:space="0" w:color="auto"/>
            </w:tcBorders>
          </w:tcPr>
          <w:p w:rsidR="006120F8" w:rsidRPr="00A258C7" w:rsidRDefault="006120F8" w:rsidP="008945C4">
            <w:pPr>
              <w:pStyle w:val="a6"/>
              <w:rPr>
                <w:rFonts w:asciiTheme="minorHAnsi" w:eastAsiaTheme="minorEastAsia"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2016</w:t>
            </w:r>
          </w:p>
        </w:tc>
        <w:tc>
          <w:tcPr>
            <w:tcW w:w="992"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2017</w:t>
            </w:r>
          </w:p>
        </w:tc>
        <w:tc>
          <w:tcPr>
            <w:tcW w:w="992"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2018</w:t>
            </w:r>
          </w:p>
        </w:tc>
        <w:tc>
          <w:tcPr>
            <w:tcW w:w="993" w:type="dxa"/>
            <w:tcBorders>
              <w:top w:val="single" w:sz="4" w:space="0" w:color="auto"/>
              <w:left w:val="nil"/>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2019</w:t>
            </w:r>
          </w:p>
        </w:tc>
        <w:tc>
          <w:tcPr>
            <w:tcW w:w="992" w:type="dxa"/>
            <w:tcBorders>
              <w:top w:val="single" w:sz="4" w:space="0" w:color="auto"/>
              <w:left w:val="single" w:sz="4" w:space="0" w:color="auto"/>
              <w:bottom w:val="single" w:sz="4" w:space="0" w:color="auto"/>
              <w:right w:val="single" w:sz="4" w:space="0" w:color="auto"/>
            </w:tcBorders>
            <w:vAlign w:val="center"/>
          </w:tcPr>
          <w:p w:rsidR="006120F8" w:rsidRPr="00A258C7" w:rsidRDefault="006120F8" w:rsidP="008945C4">
            <w:pPr>
              <w:pStyle w:val="a6"/>
              <w:rPr>
                <w:rFonts w:asciiTheme="minorHAnsi" w:eastAsiaTheme="minorEastAsia" w:hAnsiTheme="minorHAnsi" w:cs="Calibri"/>
              </w:rPr>
            </w:pPr>
            <w:r w:rsidRPr="00A258C7">
              <w:rPr>
                <w:rFonts w:asciiTheme="minorHAnsi" w:eastAsiaTheme="minorEastAsia" w:hAnsiTheme="minorHAnsi" w:cs="Calibri"/>
              </w:rPr>
              <w:t>2020</w:t>
            </w:r>
          </w:p>
        </w:tc>
        <w:tc>
          <w:tcPr>
            <w:tcW w:w="2551" w:type="dxa"/>
            <w:tcBorders>
              <w:top w:val="single" w:sz="4" w:space="0" w:color="auto"/>
              <w:left w:val="single" w:sz="4" w:space="0" w:color="auto"/>
              <w:bottom w:val="single" w:sz="4" w:space="0" w:color="auto"/>
              <w:right w:val="nil"/>
            </w:tcBorders>
          </w:tcPr>
          <w:p w:rsidR="006120F8" w:rsidRPr="00A258C7" w:rsidRDefault="006120F8" w:rsidP="008945C4">
            <w:pPr>
              <w:pStyle w:val="a6"/>
              <w:rPr>
                <w:rFonts w:asciiTheme="minorHAnsi" w:eastAsiaTheme="minorEastAsia" w:hAnsiTheme="minorHAnsi" w:cs="Calibri"/>
              </w:rPr>
            </w:pPr>
          </w:p>
        </w:tc>
      </w:tr>
      <w:tr w:rsidR="006120F8" w:rsidRPr="00A258C7" w:rsidTr="008945C4">
        <w:trPr>
          <w:cantSplit/>
        </w:trPr>
        <w:tc>
          <w:tcPr>
            <w:tcW w:w="2694"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Халықтың табыс үлесі</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100,0</w:t>
            </w:r>
          </w:p>
        </w:tc>
        <w:tc>
          <w:tcPr>
            <w:tcW w:w="992"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noProof w:val="0"/>
                <w:color w:val="auto"/>
                <w:lang w:val="kk-KZ"/>
              </w:rPr>
            </w:pPr>
            <w:r w:rsidRPr="00A258C7">
              <w:rPr>
                <w:rFonts w:asciiTheme="minorHAnsi" w:eastAsiaTheme="minorEastAsia" w:hAnsiTheme="minorHAnsi" w:cs="Calibri"/>
                <w:noProof w:val="0"/>
                <w:color w:val="auto"/>
                <w:lang w:val="kk-KZ"/>
              </w:rPr>
              <w:t>100</w:t>
            </w:r>
            <w:r w:rsidRPr="00A258C7">
              <w:rPr>
                <w:rFonts w:asciiTheme="minorHAnsi" w:eastAsiaTheme="minorEastAsia" w:hAnsiTheme="minorHAnsi" w:cs="Calibri"/>
                <w:noProof w:val="0"/>
                <w:color w:val="auto"/>
              </w:rPr>
              <w:t>,</w:t>
            </w:r>
            <w:r w:rsidRPr="00A258C7">
              <w:rPr>
                <w:rFonts w:asciiTheme="minorHAnsi" w:eastAsiaTheme="minorEastAsia" w:hAnsiTheme="minorHAnsi" w:cs="Calibri"/>
                <w:noProof w:val="0"/>
                <w:color w:val="auto"/>
                <w:lang w:val="kk-KZ"/>
              </w:rPr>
              <w:t>0</w:t>
            </w:r>
          </w:p>
        </w:tc>
        <w:tc>
          <w:tcPr>
            <w:tcW w:w="2551"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vertAlign w:val="superscript"/>
              </w:rPr>
            </w:pPr>
            <w:r w:rsidRPr="00A258C7">
              <w:rPr>
                <w:rFonts w:asciiTheme="minorHAnsi" w:eastAsiaTheme="minorEastAsia" w:hAnsiTheme="minorHAnsi" w:cs="Calibri"/>
              </w:rPr>
              <w:t>Доля доходов населения</w:t>
            </w:r>
          </w:p>
        </w:tc>
      </w:tr>
      <w:tr w:rsidR="006120F8" w:rsidRPr="00A258C7" w:rsidTr="008945C4">
        <w:trPr>
          <w:cantSplit/>
        </w:trPr>
        <w:tc>
          <w:tcPr>
            <w:tcW w:w="2694"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оның ішінде халықтың 20 пайыздық топтары бойынша</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3"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p>
        </w:tc>
        <w:tc>
          <w:tcPr>
            <w:tcW w:w="992"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p>
        </w:tc>
        <w:tc>
          <w:tcPr>
            <w:tcW w:w="2551"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в том числе по 20-ти процентным группам населения</w:t>
            </w:r>
          </w:p>
        </w:tc>
      </w:tr>
      <w:tr w:rsidR="006120F8" w:rsidRPr="00A258C7" w:rsidTr="008945C4">
        <w:trPr>
          <w:cantSplit/>
        </w:trPr>
        <w:tc>
          <w:tcPr>
            <w:tcW w:w="2694"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бірінші (табысы ең төмен)</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9,50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9,30</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9,32</w:t>
            </w:r>
          </w:p>
        </w:tc>
        <w:tc>
          <w:tcPr>
            <w:tcW w:w="993"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    9,36</w:t>
            </w:r>
          </w:p>
        </w:tc>
        <w:tc>
          <w:tcPr>
            <w:tcW w:w="992"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9,42</w:t>
            </w:r>
          </w:p>
        </w:tc>
        <w:tc>
          <w:tcPr>
            <w:tcW w:w="2551"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первая (с наименьшими доходами)</w:t>
            </w:r>
          </w:p>
        </w:tc>
      </w:tr>
      <w:tr w:rsidR="006120F8" w:rsidRPr="00A258C7" w:rsidTr="008945C4">
        <w:trPr>
          <w:cantSplit/>
        </w:trPr>
        <w:tc>
          <w:tcPr>
            <w:tcW w:w="2694"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екінші</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13,26</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13,02</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13,02</w:t>
            </w:r>
          </w:p>
        </w:tc>
        <w:tc>
          <w:tcPr>
            <w:tcW w:w="993"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    12,93</w:t>
            </w:r>
          </w:p>
        </w:tc>
        <w:tc>
          <w:tcPr>
            <w:tcW w:w="992"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12,86</w:t>
            </w:r>
          </w:p>
        </w:tc>
        <w:tc>
          <w:tcPr>
            <w:tcW w:w="2551"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вторая</w:t>
            </w:r>
          </w:p>
        </w:tc>
      </w:tr>
      <w:tr w:rsidR="006120F8" w:rsidRPr="00A258C7" w:rsidTr="008945C4">
        <w:trPr>
          <w:cantSplit/>
        </w:trPr>
        <w:tc>
          <w:tcPr>
            <w:tcW w:w="2694"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үшінші</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16,99</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16,71</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16,53</w:t>
            </w:r>
          </w:p>
        </w:tc>
        <w:tc>
          <w:tcPr>
            <w:tcW w:w="993"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    16,51</w:t>
            </w:r>
          </w:p>
        </w:tc>
        <w:tc>
          <w:tcPr>
            <w:tcW w:w="992"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16,38</w:t>
            </w:r>
          </w:p>
        </w:tc>
        <w:tc>
          <w:tcPr>
            <w:tcW w:w="2551"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третья</w:t>
            </w:r>
          </w:p>
        </w:tc>
      </w:tr>
      <w:tr w:rsidR="006120F8" w:rsidRPr="00A258C7" w:rsidTr="008945C4">
        <w:trPr>
          <w:cantSplit/>
        </w:trPr>
        <w:tc>
          <w:tcPr>
            <w:tcW w:w="2694"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төртінші</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22,28</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22,19</w:t>
            </w:r>
          </w:p>
        </w:tc>
        <w:tc>
          <w:tcPr>
            <w:tcW w:w="992" w:type="dxa"/>
            <w:tcBorders>
              <w:top w:val="nil"/>
              <w:left w:val="nil"/>
              <w:bottom w:val="nil"/>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21,98</w:t>
            </w:r>
          </w:p>
        </w:tc>
        <w:tc>
          <w:tcPr>
            <w:tcW w:w="993" w:type="dxa"/>
            <w:tcBorders>
              <w:top w:val="nil"/>
              <w:left w:val="nil"/>
              <w:bottom w:val="nil"/>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    21,95</w:t>
            </w:r>
          </w:p>
        </w:tc>
        <w:tc>
          <w:tcPr>
            <w:tcW w:w="992" w:type="dxa"/>
            <w:tcBorders>
              <w:top w:val="nil"/>
              <w:left w:val="nil"/>
              <w:bottom w:val="nil"/>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21,94</w:t>
            </w:r>
          </w:p>
        </w:tc>
        <w:tc>
          <w:tcPr>
            <w:tcW w:w="2551" w:type="dxa"/>
            <w:tcBorders>
              <w:top w:val="nil"/>
              <w:left w:val="nil"/>
              <w:bottom w:val="nil"/>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четвертая</w:t>
            </w:r>
          </w:p>
        </w:tc>
      </w:tr>
      <w:tr w:rsidR="006120F8" w:rsidRPr="00A258C7" w:rsidTr="008945C4">
        <w:trPr>
          <w:cantSplit/>
        </w:trPr>
        <w:tc>
          <w:tcPr>
            <w:tcW w:w="2694" w:type="dxa"/>
            <w:tcBorders>
              <w:top w:val="nil"/>
              <w:left w:val="nil"/>
              <w:bottom w:val="single" w:sz="4" w:space="0" w:color="auto"/>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 xml:space="preserve"> бесінші (табысы ең жоғары)</w:t>
            </w:r>
          </w:p>
        </w:tc>
        <w:tc>
          <w:tcPr>
            <w:tcW w:w="992"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37,97</w:t>
            </w:r>
          </w:p>
        </w:tc>
        <w:tc>
          <w:tcPr>
            <w:tcW w:w="992"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38,78</w:t>
            </w:r>
          </w:p>
        </w:tc>
        <w:tc>
          <w:tcPr>
            <w:tcW w:w="992" w:type="dxa"/>
            <w:tcBorders>
              <w:top w:val="nil"/>
              <w:left w:val="nil"/>
              <w:bottom w:val="single" w:sz="4" w:space="0" w:color="auto"/>
              <w:right w:val="nil"/>
            </w:tcBorders>
            <w:vAlign w:val="bottom"/>
          </w:tcPr>
          <w:p w:rsidR="006120F8" w:rsidRPr="00A258C7" w:rsidRDefault="006120F8" w:rsidP="008945C4">
            <w:pPr>
              <w:pStyle w:val="ad"/>
              <w:rPr>
                <w:rFonts w:asciiTheme="minorHAnsi" w:eastAsiaTheme="minorEastAsia" w:hAnsiTheme="minorHAnsi" w:cs="Calibri"/>
              </w:rPr>
            </w:pPr>
            <w:r w:rsidRPr="00A258C7">
              <w:rPr>
                <w:rFonts w:asciiTheme="minorHAnsi" w:eastAsiaTheme="minorEastAsia" w:hAnsiTheme="minorHAnsi" w:cs="Calibri"/>
              </w:rPr>
              <w:t>39,15</w:t>
            </w:r>
          </w:p>
        </w:tc>
        <w:tc>
          <w:tcPr>
            <w:tcW w:w="993" w:type="dxa"/>
            <w:tcBorders>
              <w:top w:val="nil"/>
              <w:left w:val="nil"/>
              <w:bottom w:val="single" w:sz="4" w:space="0" w:color="auto"/>
              <w:right w:val="nil"/>
            </w:tcBorders>
            <w:vAlign w:val="bottom"/>
          </w:tcPr>
          <w:p w:rsidR="006120F8" w:rsidRPr="00A258C7" w:rsidRDefault="006120F8" w:rsidP="008945C4">
            <w:pPr>
              <w:pStyle w:val="172"/>
              <w:widowControl/>
              <w:jc w:val="right"/>
              <w:rPr>
                <w:rFonts w:asciiTheme="minorHAnsi" w:eastAsiaTheme="minorEastAsia" w:hAnsiTheme="minorHAnsi"/>
                <w:spacing w:val="0"/>
                <w:kern w:val="0"/>
                <w:position w:val="0"/>
                <w:sz w:val="16"/>
                <w:szCs w:val="16"/>
              </w:rPr>
            </w:pPr>
            <w:r w:rsidRPr="00A258C7">
              <w:rPr>
                <w:rFonts w:asciiTheme="minorHAnsi" w:eastAsiaTheme="minorEastAsia" w:hAnsiTheme="minorHAnsi"/>
                <w:spacing w:val="0"/>
                <w:kern w:val="0"/>
                <w:position w:val="0"/>
                <w:sz w:val="16"/>
                <w:szCs w:val="16"/>
              </w:rPr>
              <w:t xml:space="preserve">    39,25</w:t>
            </w:r>
          </w:p>
        </w:tc>
        <w:tc>
          <w:tcPr>
            <w:tcW w:w="992" w:type="dxa"/>
            <w:tcBorders>
              <w:top w:val="nil"/>
              <w:left w:val="nil"/>
              <w:bottom w:val="single" w:sz="4" w:space="0" w:color="auto"/>
              <w:right w:val="nil"/>
            </w:tcBorders>
            <w:vAlign w:val="bottom"/>
          </w:tcPr>
          <w:p w:rsidR="006120F8" w:rsidRPr="00A258C7" w:rsidRDefault="006120F8" w:rsidP="008945C4">
            <w:pPr>
              <w:pStyle w:val="md1"/>
              <w:rPr>
                <w:rFonts w:asciiTheme="minorHAnsi" w:eastAsiaTheme="minorEastAsia" w:hAnsiTheme="minorHAnsi" w:cs="Calibri"/>
                <w:color w:val="auto"/>
              </w:rPr>
            </w:pPr>
            <w:r w:rsidRPr="00A258C7">
              <w:rPr>
                <w:rFonts w:asciiTheme="minorHAnsi" w:eastAsiaTheme="minorEastAsia" w:hAnsiTheme="minorHAnsi" w:cs="Calibri"/>
                <w:color w:val="auto"/>
              </w:rPr>
              <w:t>39,40</w:t>
            </w:r>
          </w:p>
        </w:tc>
        <w:tc>
          <w:tcPr>
            <w:tcW w:w="2551" w:type="dxa"/>
            <w:tcBorders>
              <w:top w:val="nil"/>
              <w:left w:val="nil"/>
              <w:bottom w:val="single" w:sz="4" w:space="0" w:color="auto"/>
              <w:right w:val="nil"/>
            </w:tcBorders>
            <w:vAlign w:val="bottom"/>
          </w:tcPr>
          <w:p w:rsidR="006120F8" w:rsidRPr="00A258C7" w:rsidRDefault="006120F8" w:rsidP="008945C4">
            <w:pPr>
              <w:pStyle w:val="a7"/>
              <w:rPr>
                <w:rFonts w:asciiTheme="minorHAnsi" w:eastAsiaTheme="minorEastAsia" w:hAnsiTheme="minorHAnsi" w:cs="Calibri"/>
              </w:rPr>
            </w:pPr>
            <w:r w:rsidRPr="00A258C7">
              <w:rPr>
                <w:rFonts w:asciiTheme="minorHAnsi" w:eastAsiaTheme="minorEastAsia" w:hAnsiTheme="minorHAnsi" w:cs="Calibri"/>
              </w:rPr>
              <w:t>пятая (с наивысшими доходами)</w:t>
            </w:r>
          </w:p>
        </w:tc>
      </w:tr>
    </w:tbl>
    <w:p w:rsidR="006120F8" w:rsidRPr="00A258C7" w:rsidRDefault="006120F8" w:rsidP="006120F8">
      <w:pPr>
        <w:pStyle w:val="a4"/>
        <w:spacing w:before="0"/>
        <w:ind w:left="284"/>
        <w:rPr>
          <w:rFonts w:asciiTheme="minorHAnsi" w:hAnsiTheme="minorHAnsi" w:cs="Calibri"/>
        </w:rPr>
      </w:pPr>
      <w:r w:rsidRPr="00A258C7">
        <w:rPr>
          <w:rFonts w:asciiTheme="minorHAnsi" w:hAnsiTheme="minorHAnsi" w:cs="Calibri"/>
        </w:rPr>
        <w:t>* Үй шаруашылықтарының тұтынуға жұмсалған табысы.</w:t>
      </w:r>
      <w:r w:rsidRPr="00A258C7">
        <w:rPr>
          <w:rFonts w:asciiTheme="minorHAnsi" w:hAnsiTheme="minorHAnsi" w:cs="Calibri"/>
        </w:rPr>
        <w:br/>
        <w:t>Доход домашних хозяйств, использованный на потребление.</w:t>
      </w:r>
    </w:p>
    <w:p w:rsidR="006120F8" w:rsidRPr="00A258C7" w:rsidRDefault="006120F8" w:rsidP="006120F8">
      <w:pPr>
        <w:pStyle w:val="a9"/>
        <w:rPr>
          <w:rFonts w:asciiTheme="minorHAnsi" w:hAnsiTheme="minorHAnsi" w:cs="Calibri"/>
        </w:rPr>
      </w:pPr>
      <w:r w:rsidRPr="00A258C7">
        <w:rPr>
          <w:rFonts w:asciiTheme="minorHAnsi" w:hAnsiTheme="minorHAnsi" w:cs="Calibri"/>
        </w:rPr>
        <w:t>Халықтың табысы әртүрлі деңгейдегі (Лоренцтің қисық сызығы) децильдік топтары арасындағы табыстың жалпы көлемін бөлудегі теңсіздік</w:t>
      </w:r>
      <w:r w:rsidRPr="00A258C7">
        <w:rPr>
          <w:rFonts w:asciiTheme="minorHAnsi" w:hAnsiTheme="minorHAnsi" w:cs="Calibri"/>
        </w:rPr>
        <w:br/>
        <w:t xml:space="preserve">Неравенство в распределении общего объема доходов между децильными группами населения с различным уровнем доходов (кривая Лоренца) </w:t>
      </w:r>
    </w:p>
    <w:p w:rsidR="006120F8" w:rsidRPr="00A258C7" w:rsidRDefault="006120F8" w:rsidP="006120F8">
      <w:pPr>
        <w:pStyle w:val="First"/>
        <w:rPr>
          <w:rFonts w:asciiTheme="minorHAnsi" w:hAnsiTheme="minorHAnsi" w:cs="Calibri"/>
        </w:rPr>
      </w:pPr>
      <w:r w:rsidRPr="00A258C7">
        <w:rPr>
          <w:rFonts w:asciiTheme="minorHAnsi" w:hAnsiTheme="minorHAnsi" w:cs="Arial"/>
        </w:rPr>
        <w:drawing>
          <wp:anchor distT="0" distB="0" distL="114300" distR="114300" simplePos="0" relativeHeight="251660288" behindDoc="1" locked="0" layoutInCell="1" allowOverlap="1">
            <wp:simplePos x="0" y="0"/>
            <wp:positionH relativeFrom="column">
              <wp:posOffset>194310</wp:posOffset>
            </wp:positionH>
            <wp:positionV relativeFrom="paragraph">
              <wp:posOffset>104140</wp:posOffset>
            </wp:positionV>
            <wp:extent cx="6115685" cy="3028315"/>
            <wp:effectExtent l="19050" t="0" r="0" b="0"/>
            <wp:wrapNone/>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6115685" cy="3028315"/>
                    </a:xfrm>
                    <a:prstGeom prst="rect">
                      <a:avLst/>
                    </a:prstGeom>
                    <a:noFill/>
                  </pic:spPr>
                </pic:pic>
              </a:graphicData>
            </a:graphic>
          </wp:anchor>
        </w:drawing>
      </w:r>
    </w:p>
    <w:p w:rsidR="006120F8" w:rsidRPr="00A258C7" w:rsidRDefault="006120F8" w:rsidP="006120F8">
      <w:pPr>
        <w:pStyle w:val="a9"/>
        <w:pageBreakBefore/>
        <w:rPr>
          <w:rFonts w:asciiTheme="minorHAnsi" w:hAnsiTheme="minorHAnsi" w:cs="Calibri"/>
        </w:rPr>
      </w:pPr>
      <w:r w:rsidRPr="00A258C7">
        <w:rPr>
          <w:rFonts w:asciiTheme="minorHAnsi" w:hAnsiTheme="minorHAnsi" w:cs="Calibri"/>
        </w:rPr>
        <w:lastRenderedPageBreak/>
        <w:t>2020 жылы халықтың 20 пайыздық (квинтильдік) топтары бойынша тұтынуға пайдаланылған табыстарының үлесі</w:t>
      </w:r>
      <w:r w:rsidRPr="00A258C7">
        <w:rPr>
          <w:rFonts w:asciiTheme="minorHAnsi" w:hAnsiTheme="minorHAnsi" w:cs="Calibri"/>
        </w:rPr>
        <w:br/>
        <w:t>Доля доходов, использованных на потребление по 20-процентным (квинтильным) группам населения в 2020 году</w:t>
      </w:r>
    </w:p>
    <w:p w:rsidR="006120F8" w:rsidRPr="00A258C7" w:rsidRDefault="006120F8" w:rsidP="006120F8">
      <w:pPr>
        <w:pStyle w:val="a5"/>
        <w:jc w:val="left"/>
        <w:rPr>
          <w:rFonts w:asciiTheme="minorHAnsi" w:hAnsiTheme="minorHAnsi" w:cs="Calibri"/>
        </w:rPr>
      </w:pPr>
      <w:r w:rsidRPr="00A258C7">
        <w:rPr>
          <w:rFonts w:asciiTheme="minorHAnsi" w:hAnsiTheme="minorHAnsi" w:cs="Calibri"/>
          <w:lang w:val="kk-KZ"/>
        </w:rPr>
        <w:t xml:space="preserve">     </w:t>
      </w:r>
      <w:r w:rsidRPr="00A258C7">
        <w:rPr>
          <w:rFonts w:asciiTheme="minorHAnsi" w:hAnsiTheme="minorHAnsi" w:cs="Calibri"/>
        </w:rPr>
        <w:t>пайызбен</w:t>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r>
      <w:r w:rsidRPr="00A258C7">
        <w:rPr>
          <w:rFonts w:asciiTheme="minorHAnsi" w:hAnsiTheme="minorHAnsi" w:cs="Calibri"/>
        </w:rPr>
        <w:tab/>
        <w:t>в процентах</w:t>
      </w:r>
    </w:p>
    <w:p w:rsidR="008F6700" w:rsidRPr="00A258C7" w:rsidRDefault="006120F8" w:rsidP="00B23A87">
      <w:pPr>
        <w:pStyle w:val="163"/>
        <w:jc w:val="center"/>
        <w:rPr>
          <w:rFonts w:asciiTheme="minorHAnsi" w:hAnsiTheme="minorHAnsi"/>
        </w:rPr>
      </w:pPr>
      <w:r w:rsidRPr="00A258C7">
        <w:rPr>
          <w:rFonts w:asciiTheme="minorHAnsi" w:hAnsiTheme="minorHAnsi"/>
          <w:noProof/>
        </w:rPr>
        <w:drawing>
          <wp:anchor distT="0" distB="0" distL="114300" distR="114300" simplePos="0" relativeHeight="251661312" behindDoc="1" locked="0" layoutInCell="1" allowOverlap="1">
            <wp:simplePos x="0" y="0"/>
            <wp:positionH relativeFrom="column">
              <wp:posOffset>320675</wp:posOffset>
            </wp:positionH>
            <wp:positionV relativeFrom="paragraph">
              <wp:posOffset>87630</wp:posOffset>
            </wp:positionV>
            <wp:extent cx="5844540" cy="2830195"/>
            <wp:effectExtent l="19050" t="0" r="3810" b="0"/>
            <wp:wrapNone/>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844540" cy="2830195"/>
                    </a:xfrm>
                    <a:prstGeom prst="rect">
                      <a:avLst/>
                    </a:prstGeom>
                    <a:noFill/>
                  </pic:spPr>
                </pic:pic>
              </a:graphicData>
            </a:graphic>
          </wp:anchor>
        </w:drawing>
      </w:r>
      <w:r w:rsidR="00B854E4" w:rsidRPr="00A258C7">
        <w:rPr>
          <w:rFonts w:asciiTheme="minorHAnsi" w:hAnsiTheme="minorHAnsi"/>
          <w:noProof/>
        </w:rPr>
        <w:drawing>
          <wp:inline distT="0" distB="0" distL="0" distR="0">
            <wp:extent cx="6377305" cy="3211830"/>
            <wp:effectExtent l="1905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6377305" cy="3211830"/>
                    </a:xfrm>
                    <a:prstGeom prst="rect">
                      <a:avLst/>
                    </a:prstGeom>
                    <a:noFill/>
                    <a:ln w="9525">
                      <a:noFill/>
                      <a:miter lim="800000"/>
                      <a:headEnd/>
                      <a:tailEnd/>
                    </a:ln>
                  </pic:spPr>
                </pic:pic>
              </a:graphicData>
            </a:graphic>
          </wp:inline>
        </w:drawing>
      </w:r>
    </w:p>
    <w:p w:rsidR="00975EFC" w:rsidRPr="00A258C7" w:rsidRDefault="00975EFC" w:rsidP="00975EFC">
      <w:pPr>
        <w:pStyle w:val="21"/>
        <w:pageBreakBefore/>
        <w:rPr>
          <w:rFonts w:asciiTheme="minorHAnsi" w:hAnsiTheme="minorHAnsi"/>
          <w:sz w:val="24"/>
          <w:szCs w:val="24"/>
          <w:lang w:val="kk-KZ"/>
        </w:rPr>
      </w:pPr>
      <w:r w:rsidRPr="00A258C7">
        <w:rPr>
          <w:rFonts w:asciiTheme="minorHAnsi" w:hAnsiTheme="minorHAnsi"/>
          <w:sz w:val="24"/>
          <w:szCs w:val="24"/>
          <w:lang w:val="kk-KZ"/>
        </w:rPr>
        <w:lastRenderedPageBreak/>
        <w:t>Зейнетақылар мен жәрдемақылар</w:t>
      </w:r>
      <w:r w:rsidRPr="00A258C7">
        <w:rPr>
          <w:rFonts w:asciiTheme="minorHAnsi" w:hAnsiTheme="minorHAnsi"/>
          <w:sz w:val="24"/>
          <w:szCs w:val="24"/>
        </w:rPr>
        <w:br/>
      </w:r>
      <w:r w:rsidRPr="00A258C7">
        <w:rPr>
          <w:rFonts w:asciiTheme="minorHAnsi" w:hAnsiTheme="minorHAnsi"/>
          <w:sz w:val="24"/>
          <w:szCs w:val="24"/>
          <w:lang w:val="kk-KZ"/>
        </w:rPr>
        <w:t>Пенсии и пособия</w:t>
      </w:r>
    </w:p>
    <w:p w:rsidR="00975EFC" w:rsidRPr="00A258C7" w:rsidRDefault="00975EFC" w:rsidP="00975EFC">
      <w:pPr>
        <w:ind w:firstLine="567"/>
        <w:jc w:val="center"/>
        <w:rPr>
          <w:rFonts w:asciiTheme="minorHAnsi" w:hAnsiTheme="minorHAnsi"/>
          <w:b/>
          <w:lang w:val="kk-KZ"/>
        </w:rPr>
      </w:pPr>
      <w:r w:rsidRPr="00A258C7">
        <w:rPr>
          <w:rFonts w:asciiTheme="minorHAnsi" w:hAnsiTheme="minorHAnsi"/>
          <w:b/>
          <w:lang w:val="kk-KZ"/>
        </w:rPr>
        <w:t>3.8 «Азаматтарға арналған үкімет» Мемлекеттік корпорациясы КЕ АҚ-нан зейнетақы және жәрдемақы алушылар саны*</w:t>
      </w:r>
    </w:p>
    <w:p w:rsidR="00975EFC" w:rsidRPr="00A258C7" w:rsidRDefault="00975EFC" w:rsidP="00975EFC">
      <w:pPr>
        <w:ind w:firstLine="567"/>
        <w:jc w:val="center"/>
        <w:rPr>
          <w:rFonts w:asciiTheme="minorHAnsi" w:hAnsiTheme="minorHAnsi"/>
          <w:b/>
          <w:lang w:val="kk-KZ"/>
        </w:rPr>
      </w:pPr>
      <w:r w:rsidRPr="00A258C7">
        <w:rPr>
          <w:rFonts w:asciiTheme="minorHAnsi" w:hAnsiTheme="minorHAnsi"/>
          <w:b/>
          <w:lang w:val="kk-KZ"/>
        </w:rPr>
        <w:t>Численность получателей пенсий и пособий из НК АО «Государственная корпорация «Правительство для граждан»*</w:t>
      </w:r>
    </w:p>
    <w:p w:rsidR="00975EFC" w:rsidRPr="00A258C7" w:rsidRDefault="00975EFC" w:rsidP="00975EFC">
      <w:pPr>
        <w:pStyle w:val="a5"/>
        <w:spacing w:after="0"/>
        <w:jc w:val="both"/>
        <w:rPr>
          <w:rFonts w:asciiTheme="minorHAnsi" w:hAnsiTheme="minorHAnsi"/>
          <w:szCs w:val="16"/>
        </w:rPr>
      </w:pPr>
      <w:r w:rsidRPr="00A258C7">
        <w:rPr>
          <w:rFonts w:asciiTheme="minorHAnsi" w:hAnsiTheme="minorHAnsi"/>
          <w:szCs w:val="16"/>
        </w:rPr>
        <w:t>жыл басына</w:t>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lang w:val="kk-KZ"/>
        </w:rPr>
        <w:tab/>
      </w:r>
      <w:r w:rsidRPr="00A258C7">
        <w:rPr>
          <w:rFonts w:asciiTheme="minorHAnsi" w:hAnsiTheme="minorHAnsi"/>
          <w:szCs w:val="16"/>
        </w:rPr>
        <w:t>на начало года</w:t>
      </w:r>
    </w:p>
    <w:tbl>
      <w:tblPr>
        <w:tblW w:w="0" w:type="auto"/>
        <w:tblInd w:w="108" w:type="dxa"/>
        <w:tblLayout w:type="fixed"/>
        <w:tblLook w:val="0000"/>
      </w:tblPr>
      <w:tblGrid>
        <w:gridCol w:w="2977"/>
        <w:gridCol w:w="851"/>
        <w:gridCol w:w="851"/>
        <w:gridCol w:w="851"/>
        <w:gridCol w:w="851"/>
        <w:gridCol w:w="851"/>
        <w:gridCol w:w="2974"/>
      </w:tblGrid>
      <w:tr w:rsidR="00975EFC" w:rsidRPr="00A258C7" w:rsidTr="008945C4">
        <w:trPr>
          <w:cantSplit/>
        </w:trPr>
        <w:tc>
          <w:tcPr>
            <w:tcW w:w="2977" w:type="dxa"/>
            <w:tcBorders>
              <w:top w:val="single" w:sz="4" w:space="0" w:color="auto"/>
              <w:bottom w:val="single" w:sz="4" w:space="0" w:color="auto"/>
              <w:right w:val="single" w:sz="4" w:space="0" w:color="auto"/>
            </w:tcBorders>
          </w:tcPr>
          <w:p w:rsidR="00975EFC" w:rsidRPr="00A258C7" w:rsidRDefault="00975EFC" w:rsidP="008945C4">
            <w:pPr>
              <w:pStyle w:val="a6"/>
              <w:rPr>
                <w:rFonts w:asciiTheme="minorHAnsi" w:hAnsiTheme="minorHAnsi"/>
                <w:szCs w:val="16"/>
              </w:rPr>
            </w:pPr>
          </w:p>
        </w:tc>
        <w:tc>
          <w:tcPr>
            <w:tcW w:w="851" w:type="dxa"/>
            <w:tcBorders>
              <w:top w:val="single" w:sz="4" w:space="0" w:color="auto"/>
              <w:left w:val="single" w:sz="4" w:space="0" w:color="auto"/>
              <w:bottom w:val="single" w:sz="4" w:space="0" w:color="auto"/>
              <w:right w:val="single" w:sz="4" w:space="0" w:color="auto"/>
            </w:tcBorders>
            <w:vAlign w:val="bottom"/>
          </w:tcPr>
          <w:p w:rsidR="00975EFC" w:rsidRPr="00A258C7" w:rsidRDefault="00975EFC" w:rsidP="008945C4">
            <w:pPr>
              <w:pStyle w:val="a6"/>
              <w:rPr>
                <w:rFonts w:asciiTheme="minorHAnsi" w:hAnsiTheme="minorHAnsi"/>
                <w:szCs w:val="16"/>
              </w:rPr>
            </w:pPr>
            <w:r w:rsidRPr="00A258C7">
              <w:rPr>
                <w:rFonts w:asciiTheme="minorHAnsi" w:hAnsiTheme="minorHAnsi"/>
                <w:szCs w:val="16"/>
              </w:rPr>
              <w:t>2017</w:t>
            </w:r>
          </w:p>
        </w:tc>
        <w:tc>
          <w:tcPr>
            <w:tcW w:w="851" w:type="dxa"/>
            <w:tcBorders>
              <w:top w:val="single" w:sz="4" w:space="0" w:color="auto"/>
              <w:left w:val="single" w:sz="4" w:space="0" w:color="auto"/>
              <w:bottom w:val="single" w:sz="4" w:space="0" w:color="auto"/>
              <w:right w:val="single" w:sz="4" w:space="0" w:color="auto"/>
            </w:tcBorders>
          </w:tcPr>
          <w:p w:rsidR="00975EFC" w:rsidRPr="00A258C7" w:rsidRDefault="00975EFC" w:rsidP="008945C4">
            <w:pPr>
              <w:pStyle w:val="a6"/>
              <w:rPr>
                <w:rFonts w:asciiTheme="minorHAnsi" w:hAnsiTheme="minorHAnsi"/>
                <w:szCs w:val="16"/>
              </w:rPr>
            </w:pPr>
            <w:r w:rsidRPr="00A258C7">
              <w:rPr>
                <w:rFonts w:asciiTheme="minorHAnsi" w:hAnsiTheme="minorHAnsi"/>
                <w:szCs w:val="16"/>
              </w:rPr>
              <w:t>2018</w:t>
            </w:r>
          </w:p>
        </w:tc>
        <w:tc>
          <w:tcPr>
            <w:tcW w:w="851" w:type="dxa"/>
            <w:tcBorders>
              <w:top w:val="single" w:sz="4" w:space="0" w:color="auto"/>
              <w:left w:val="single" w:sz="4" w:space="0" w:color="auto"/>
              <w:bottom w:val="single" w:sz="4" w:space="0" w:color="auto"/>
              <w:right w:val="single" w:sz="4" w:space="0" w:color="auto"/>
            </w:tcBorders>
          </w:tcPr>
          <w:p w:rsidR="00975EFC" w:rsidRPr="00A258C7" w:rsidRDefault="00975EFC" w:rsidP="008945C4">
            <w:pPr>
              <w:pStyle w:val="a6"/>
              <w:rPr>
                <w:rFonts w:asciiTheme="minorHAnsi" w:hAnsiTheme="minorHAnsi"/>
                <w:szCs w:val="16"/>
                <w:lang w:val="kk-KZ"/>
              </w:rPr>
            </w:pPr>
            <w:r w:rsidRPr="00A258C7">
              <w:rPr>
                <w:rFonts w:asciiTheme="minorHAnsi" w:hAnsiTheme="minorHAnsi"/>
                <w:szCs w:val="16"/>
                <w:lang w:val="kk-KZ"/>
              </w:rPr>
              <w:t>2019</w:t>
            </w:r>
          </w:p>
        </w:tc>
        <w:tc>
          <w:tcPr>
            <w:tcW w:w="851" w:type="dxa"/>
            <w:tcBorders>
              <w:top w:val="single" w:sz="4" w:space="0" w:color="auto"/>
              <w:left w:val="single" w:sz="4" w:space="0" w:color="auto"/>
              <w:bottom w:val="single" w:sz="4" w:space="0" w:color="auto"/>
              <w:right w:val="single" w:sz="4" w:space="0" w:color="auto"/>
            </w:tcBorders>
          </w:tcPr>
          <w:p w:rsidR="00975EFC" w:rsidRPr="00A258C7" w:rsidRDefault="00975EFC" w:rsidP="008945C4">
            <w:pPr>
              <w:pStyle w:val="a6"/>
              <w:rPr>
                <w:rFonts w:asciiTheme="minorHAnsi" w:hAnsiTheme="minorHAnsi"/>
                <w:szCs w:val="16"/>
                <w:lang w:val="kk-KZ"/>
              </w:rPr>
            </w:pPr>
            <w:r w:rsidRPr="00A258C7">
              <w:rPr>
                <w:rFonts w:asciiTheme="minorHAnsi" w:hAnsiTheme="minorHAnsi"/>
                <w:szCs w:val="16"/>
                <w:lang w:val="kk-KZ"/>
              </w:rPr>
              <w:t>2020</w:t>
            </w:r>
          </w:p>
        </w:tc>
        <w:tc>
          <w:tcPr>
            <w:tcW w:w="851" w:type="dxa"/>
            <w:tcBorders>
              <w:top w:val="single" w:sz="4" w:space="0" w:color="auto"/>
              <w:left w:val="single" w:sz="4" w:space="0" w:color="auto"/>
              <w:bottom w:val="single" w:sz="4" w:space="0" w:color="auto"/>
              <w:right w:val="single" w:sz="4" w:space="0" w:color="auto"/>
            </w:tcBorders>
          </w:tcPr>
          <w:p w:rsidR="00975EFC" w:rsidRPr="00A258C7" w:rsidRDefault="00975EFC" w:rsidP="008945C4">
            <w:pPr>
              <w:pStyle w:val="a6"/>
              <w:rPr>
                <w:rFonts w:asciiTheme="minorHAnsi" w:hAnsiTheme="minorHAnsi"/>
                <w:szCs w:val="16"/>
                <w:lang w:val="kk-KZ"/>
              </w:rPr>
            </w:pPr>
            <w:r w:rsidRPr="00A258C7">
              <w:rPr>
                <w:rFonts w:asciiTheme="minorHAnsi" w:hAnsiTheme="minorHAnsi"/>
                <w:szCs w:val="16"/>
                <w:lang w:val="kk-KZ"/>
              </w:rPr>
              <w:t>2021</w:t>
            </w:r>
          </w:p>
        </w:tc>
        <w:tc>
          <w:tcPr>
            <w:tcW w:w="2974" w:type="dxa"/>
            <w:tcBorders>
              <w:top w:val="single" w:sz="4" w:space="0" w:color="auto"/>
              <w:left w:val="single" w:sz="4" w:space="0" w:color="auto"/>
              <w:bottom w:val="single" w:sz="4" w:space="0" w:color="auto"/>
            </w:tcBorders>
          </w:tcPr>
          <w:p w:rsidR="00975EFC" w:rsidRPr="00A258C7" w:rsidRDefault="00975EFC" w:rsidP="008945C4">
            <w:pPr>
              <w:pStyle w:val="a6"/>
              <w:rPr>
                <w:rFonts w:asciiTheme="minorHAnsi" w:hAnsiTheme="minorHAnsi"/>
                <w:szCs w:val="16"/>
              </w:rPr>
            </w:pPr>
          </w:p>
        </w:tc>
      </w:tr>
      <w:tr w:rsidR="00975EFC" w:rsidRPr="00A258C7" w:rsidTr="008945C4">
        <w:trPr>
          <w:cantSplit/>
          <w:trHeight w:val="254"/>
        </w:trPr>
        <w:tc>
          <w:tcPr>
            <w:tcW w:w="2977" w:type="dxa"/>
            <w:tcBorders>
              <w:top w:val="single" w:sz="4" w:space="0" w:color="auto"/>
            </w:tcBorders>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Барлық зейнетақы алушылар, мың адам</w:t>
            </w:r>
          </w:p>
        </w:tc>
        <w:tc>
          <w:tcPr>
            <w:tcW w:w="851" w:type="dxa"/>
            <w:tcBorders>
              <w:top w:val="single" w:sz="4" w:space="0" w:color="auto"/>
            </w:tcBorders>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2 061,7</w:t>
            </w:r>
          </w:p>
        </w:tc>
        <w:tc>
          <w:tcPr>
            <w:tcW w:w="851" w:type="dxa"/>
            <w:tcBorders>
              <w:top w:val="single" w:sz="4" w:space="0" w:color="auto"/>
            </w:tcBorders>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2 147,9</w:t>
            </w:r>
          </w:p>
        </w:tc>
        <w:tc>
          <w:tcPr>
            <w:tcW w:w="851" w:type="dxa"/>
            <w:tcBorders>
              <w:top w:val="single" w:sz="4" w:space="0" w:color="auto"/>
            </w:tcBorders>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2 192,5</w:t>
            </w:r>
          </w:p>
        </w:tc>
        <w:tc>
          <w:tcPr>
            <w:tcW w:w="851" w:type="dxa"/>
            <w:tcBorders>
              <w:top w:val="single" w:sz="4" w:space="0" w:color="auto"/>
            </w:tcBorders>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2 227,7</w:t>
            </w:r>
          </w:p>
        </w:tc>
        <w:tc>
          <w:tcPr>
            <w:tcW w:w="851" w:type="dxa"/>
            <w:tcBorders>
              <w:top w:val="single" w:sz="4" w:space="0" w:color="auto"/>
            </w:tcBorders>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2 251,3</w:t>
            </w:r>
          </w:p>
        </w:tc>
        <w:tc>
          <w:tcPr>
            <w:tcW w:w="2974" w:type="dxa"/>
            <w:tcBorders>
              <w:top w:val="single" w:sz="4" w:space="0" w:color="auto"/>
            </w:tcBorders>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Всего получателей пенсий, тыс. человек</w:t>
            </w:r>
          </w:p>
        </w:tc>
      </w:tr>
      <w:tr w:rsidR="00975EFC" w:rsidRPr="00A258C7" w:rsidTr="008945C4">
        <w:trPr>
          <w:cantSplit/>
          <w:trHeight w:val="300"/>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оның ішінде:</w:t>
            </w: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2974" w:type="dxa"/>
            <w:vAlign w:val="bottom"/>
          </w:tcPr>
          <w:p w:rsidR="00975EFC" w:rsidRPr="00A258C7" w:rsidRDefault="00975EFC" w:rsidP="008945C4">
            <w:pPr>
              <w:pStyle w:val="a7"/>
              <w:rPr>
                <w:rFonts w:asciiTheme="minorHAnsi" w:hAnsiTheme="minorHAnsi"/>
                <w:noProof w:val="0"/>
                <w:szCs w:val="16"/>
              </w:rPr>
            </w:pPr>
            <w:r w:rsidRPr="00A258C7">
              <w:rPr>
                <w:rFonts w:asciiTheme="minorHAnsi" w:hAnsiTheme="minorHAnsi"/>
                <w:szCs w:val="16"/>
              </w:rPr>
              <w:t>в том числе: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жасы бойынша (азаматтық халық)</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1 978,7</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2 056,5</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2 094,8</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2 124,5</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2 144,1</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по возрасту (гражданское население)</w:t>
            </w:r>
          </w:p>
        </w:tc>
      </w:tr>
      <w:tr w:rsidR="00975EFC" w:rsidRPr="00A258C7" w:rsidTr="008945C4">
        <w:trPr>
          <w:cantSplit/>
        </w:trPr>
        <w:tc>
          <w:tcPr>
            <w:tcW w:w="2977" w:type="dxa"/>
            <w:shd w:val="clear" w:color="auto" w:fill="FFFFFF"/>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толық көлемде зейнетақы алатындар </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1 797,9</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1 815,4</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1 796,1</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1 758,9</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1 693,4</w:t>
            </w:r>
          </w:p>
        </w:tc>
        <w:tc>
          <w:tcPr>
            <w:tcW w:w="2974" w:type="dxa"/>
            <w:shd w:val="clear" w:color="auto" w:fill="FFFFFF"/>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в полном объеме получающих пенсию</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толық емес жұмыс өтілімен </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180,7</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241,1</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298,7</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365,6</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450,7</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при неполном стаже работы</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көп жылдық сіңірген еңбегіне (әлуетті құрылымдар)</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83,0</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91,4</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97,8</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103,2</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107,2</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за выслугу лет (силовые структуры)</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Тағайындалған айлық зейнетақының орташа мөлшері, барлығы, теңге</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42 476</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50 850</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54 387</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57 622</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63 937</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Средний размер назначенной месячной пенсии, всего, тенге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оның ішінде:</w:t>
            </w: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в том числе: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жасы бойынша (азаматтық халық)</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40 514</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48 385</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51 640</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54 627</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60 497</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по возрасту (гражданское население)</w:t>
            </w:r>
          </w:p>
        </w:tc>
      </w:tr>
      <w:tr w:rsidR="00975EFC" w:rsidRPr="00A258C7" w:rsidTr="008945C4">
        <w:trPr>
          <w:cantSplit/>
        </w:trPr>
        <w:tc>
          <w:tcPr>
            <w:tcW w:w="2977" w:type="dxa"/>
            <w:shd w:val="clear" w:color="auto" w:fill="FFFFFF"/>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толық көлемде </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42 236</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50 855</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54 387</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58 181</w:t>
            </w:r>
          </w:p>
        </w:tc>
        <w:tc>
          <w:tcPr>
            <w:tcW w:w="851" w:type="dxa"/>
            <w:shd w:val="clear" w:color="auto" w:fill="FFFFFF"/>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65 040</w:t>
            </w:r>
          </w:p>
        </w:tc>
        <w:tc>
          <w:tcPr>
            <w:tcW w:w="2974" w:type="dxa"/>
            <w:shd w:val="clear" w:color="auto" w:fill="FFFFFF"/>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в полном объеме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толық емес жұмыс өтілімен </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23 379</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29 790</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33 715</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37 530</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43 426</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при неполном стаже работы</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көп жылдық сіңірген еңбегіне (әлуетті құрылымдар)</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89 244</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106 284</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113 239</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119 282</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132 756</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за выслугу лет (силовые структуры)</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Мемлекеттік әлеуметтік жәрдемақы алушылар саны, барлығы, мың адам</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785,4</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781,7</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779,6</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787,1</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790,4</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Численность получателей государственных социальных пособий, всего, тыс. человек</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оның ішінде:</w:t>
            </w: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jc w:val="right"/>
              <w:rPr>
                <w:rFonts w:asciiTheme="minorHAnsi" w:hAnsiTheme="minorHAnsi"/>
                <w:sz w:val="16"/>
                <w:szCs w:val="16"/>
              </w:rPr>
            </w:pPr>
          </w:p>
        </w:tc>
        <w:tc>
          <w:tcPr>
            <w:tcW w:w="851" w:type="dxa"/>
            <w:vAlign w:val="bottom"/>
          </w:tcPr>
          <w:p w:rsidR="00975EFC" w:rsidRPr="00A258C7" w:rsidRDefault="00975EFC" w:rsidP="008945C4">
            <w:pPr>
              <w:jc w:val="right"/>
              <w:rPr>
                <w:rFonts w:asciiTheme="minorHAnsi" w:hAnsiTheme="minorHAnsi"/>
                <w:sz w:val="16"/>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в том числе: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азаматтық халық:</w:t>
            </w: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jc w:val="right"/>
              <w:rPr>
                <w:rFonts w:asciiTheme="minorHAnsi" w:hAnsiTheme="minorHAnsi"/>
                <w:sz w:val="16"/>
                <w:szCs w:val="16"/>
              </w:rPr>
            </w:pPr>
          </w:p>
        </w:tc>
        <w:tc>
          <w:tcPr>
            <w:tcW w:w="851" w:type="dxa"/>
            <w:vAlign w:val="bottom"/>
          </w:tcPr>
          <w:p w:rsidR="00975EFC" w:rsidRPr="00A258C7" w:rsidRDefault="00975EFC" w:rsidP="008945C4">
            <w:pPr>
              <w:jc w:val="right"/>
              <w:rPr>
                <w:rFonts w:asciiTheme="minorHAnsi" w:hAnsiTheme="minorHAnsi"/>
                <w:sz w:val="16"/>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гражданское население: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жасы бойынша</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3,4</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1,2</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по возрасту</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мүгедектігі бойынша</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517,5</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518,7</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519,7</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527,9</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525,0</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по инвалидности</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асыраушысынан айрылуына байланысты, отбасының еңбекке қабілетсіз мүшелерінің саны</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cs="Arial"/>
                <w:szCs w:val="16"/>
              </w:rPr>
              <w:t>262,8</w:t>
            </w:r>
          </w:p>
        </w:tc>
        <w:tc>
          <w:tcPr>
            <w:tcW w:w="851" w:type="dxa"/>
            <w:vAlign w:val="bottom"/>
          </w:tcPr>
          <w:p w:rsidR="00975EFC" w:rsidRPr="00A258C7" w:rsidRDefault="00975EFC" w:rsidP="008945C4">
            <w:pPr>
              <w:pStyle w:val="ad"/>
              <w:rPr>
                <w:rFonts w:asciiTheme="minorHAnsi" w:hAnsiTheme="minorHAnsi" w:cs="Arial"/>
                <w:szCs w:val="16"/>
              </w:rPr>
            </w:pPr>
            <w:r w:rsidRPr="00A258C7">
              <w:rPr>
                <w:rFonts w:asciiTheme="minorHAnsi" w:hAnsiTheme="minorHAnsi" w:cs="Arial"/>
                <w:szCs w:val="16"/>
              </w:rPr>
              <w:t>261,1</w:t>
            </w:r>
          </w:p>
        </w:tc>
        <w:tc>
          <w:tcPr>
            <w:tcW w:w="851" w:type="dxa"/>
            <w:vAlign w:val="bottom"/>
          </w:tcPr>
          <w:p w:rsidR="00975EFC" w:rsidRPr="00A258C7" w:rsidRDefault="00975EFC" w:rsidP="008945C4">
            <w:pPr>
              <w:pStyle w:val="ad"/>
              <w:rPr>
                <w:rFonts w:asciiTheme="minorHAnsi" w:hAnsiTheme="minorHAnsi" w:cs="Arial"/>
                <w:szCs w:val="16"/>
              </w:rPr>
            </w:pPr>
            <w:r w:rsidRPr="00A258C7">
              <w:rPr>
                <w:rFonts w:asciiTheme="minorHAnsi" w:hAnsiTheme="minorHAnsi" w:cs="Arial"/>
                <w:szCs w:val="16"/>
              </w:rPr>
              <w:t>259,4</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258,8</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265,0</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по случаю потери кормильца</w:t>
            </w:r>
            <w:r w:rsidRPr="00A258C7">
              <w:rPr>
                <w:rFonts w:asciiTheme="minorHAnsi" w:hAnsiTheme="minorHAnsi"/>
                <w:noProof w:val="0"/>
                <w:szCs w:val="16"/>
              </w:rPr>
              <w:t>,</w:t>
            </w:r>
            <w:r w:rsidRPr="00A258C7">
              <w:rPr>
                <w:rFonts w:asciiTheme="minorHAnsi" w:hAnsiTheme="minorHAnsi"/>
                <w:szCs w:val="16"/>
              </w:rPr>
              <w:t xml:space="preserve"> число нетрудоспособных членов семьи</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әлуетті құрылым:</w:t>
            </w:r>
          </w:p>
        </w:tc>
        <w:tc>
          <w:tcPr>
            <w:tcW w:w="851" w:type="dxa"/>
            <w:vAlign w:val="bottom"/>
          </w:tcPr>
          <w:p w:rsidR="00975EFC" w:rsidRPr="00A258C7" w:rsidRDefault="00975EFC" w:rsidP="008945C4">
            <w:pPr>
              <w:pStyle w:val="ad"/>
              <w:rPr>
                <w:rFonts w:asciiTheme="minorHAnsi" w:hAnsiTheme="minorHAnsi"/>
                <w:szCs w:val="16"/>
              </w:rPr>
            </w:pPr>
          </w:p>
        </w:tc>
        <w:tc>
          <w:tcPr>
            <w:tcW w:w="851" w:type="dxa"/>
            <w:vAlign w:val="bottom"/>
          </w:tcPr>
          <w:p w:rsidR="00975EFC" w:rsidRPr="00A258C7" w:rsidRDefault="00975EFC" w:rsidP="008945C4">
            <w:pPr>
              <w:pStyle w:val="ad"/>
              <w:rPr>
                <w:rFonts w:asciiTheme="minorHAnsi" w:hAnsiTheme="minorHAnsi" w:cs="Arial"/>
                <w:szCs w:val="16"/>
              </w:rPr>
            </w:pPr>
          </w:p>
        </w:tc>
        <w:tc>
          <w:tcPr>
            <w:tcW w:w="851" w:type="dxa"/>
            <w:vAlign w:val="bottom"/>
          </w:tcPr>
          <w:p w:rsidR="00975EFC" w:rsidRPr="00A258C7" w:rsidRDefault="00975EFC" w:rsidP="008945C4">
            <w:pPr>
              <w:pStyle w:val="ad"/>
              <w:rPr>
                <w:rFonts w:asciiTheme="minorHAnsi" w:hAnsiTheme="minorHAnsi" w:cs="Arial"/>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силовые структуры:</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   мүгедектігі бойынша</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cs="Arial"/>
                <w:szCs w:val="16"/>
              </w:rPr>
              <w:t>0,7</w:t>
            </w:r>
          </w:p>
        </w:tc>
        <w:tc>
          <w:tcPr>
            <w:tcW w:w="851" w:type="dxa"/>
            <w:vAlign w:val="bottom"/>
          </w:tcPr>
          <w:p w:rsidR="00975EFC" w:rsidRPr="00A258C7" w:rsidRDefault="00975EFC" w:rsidP="008945C4">
            <w:pPr>
              <w:pStyle w:val="ad"/>
              <w:rPr>
                <w:rFonts w:asciiTheme="minorHAnsi" w:hAnsiTheme="minorHAnsi" w:cs="Arial"/>
                <w:szCs w:val="16"/>
              </w:rPr>
            </w:pPr>
            <w:r w:rsidRPr="00A258C7">
              <w:rPr>
                <w:rFonts w:asciiTheme="minorHAnsi" w:hAnsiTheme="minorHAnsi" w:cs="Arial"/>
                <w:szCs w:val="16"/>
              </w:rPr>
              <w:t>0,6</w:t>
            </w:r>
          </w:p>
        </w:tc>
        <w:tc>
          <w:tcPr>
            <w:tcW w:w="851" w:type="dxa"/>
            <w:vAlign w:val="bottom"/>
          </w:tcPr>
          <w:p w:rsidR="00975EFC" w:rsidRPr="00A258C7" w:rsidRDefault="00975EFC" w:rsidP="008945C4">
            <w:pPr>
              <w:pStyle w:val="ad"/>
              <w:rPr>
                <w:rFonts w:asciiTheme="minorHAnsi" w:hAnsiTheme="minorHAnsi" w:cs="Arial"/>
                <w:szCs w:val="16"/>
              </w:rPr>
            </w:pPr>
            <w:r w:rsidRPr="00A258C7">
              <w:rPr>
                <w:rFonts w:asciiTheme="minorHAnsi" w:hAnsiTheme="minorHAnsi" w:cs="Arial"/>
                <w:szCs w:val="16"/>
              </w:rPr>
              <w:t>0,5</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0,4</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0,4</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   по инвалидности</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   асыраушысынан айрылуына байланысты, отбасының еңбекке қабілетсіз мүшелерінің саны</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cs="Arial"/>
                <w:szCs w:val="16"/>
              </w:rPr>
              <w:t>1,0</w:t>
            </w:r>
          </w:p>
        </w:tc>
        <w:tc>
          <w:tcPr>
            <w:tcW w:w="851" w:type="dxa"/>
            <w:vAlign w:val="bottom"/>
          </w:tcPr>
          <w:p w:rsidR="00975EFC" w:rsidRPr="00A258C7" w:rsidRDefault="00975EFC" w:rsidP="008945C4">
            <w:pPr>
              <w:pStyle w:val="ad"/>
              <w:rPr>
                <w:rFonts w:asciiTheme="minorHAnsi" w:hAnsiTheme="minorHAnsi" w:cs="Arial"/>
                <w:szCs w:val="16"/>
              </w:rPr>
            </w:pPr>
            <w:r w:rsidRPr="00A258C7">
              <w:rPr>
                <w:rFonts w:asciiTheme="minorHAnsi" w:hAnsiTheme="minorHAnsi" w:cs="Arial"/>
                <w:szCs w:val="16"/>
              </w:rPr>
              <w:t>0,1</w:t>
            </w:r>
          </w:p>
        </w:tc>
        <w:tc>
          <w:tcPr>
            <w:tcW w:w="851" w:type="dxa"/>
            <w:vAlign w:val="bottom"/>
          </w:tcPr>
          <w:p w:rsidR="00975EFC" w:rsidRPr="00A258C7" w:rsidRDefault="00975EFC" w:rsidP="008945C4">
            <w:pPr>
              <w:pStyle w:val="ad"/>
              <w:rPr>
                <w:rFonts w:asciiTheme="minorHAnsi" w:hAnsiTheme="minorHAnsi" w:cs="Arial"/>
                <w:szCs w:val="16"/>
              </w:rPr>
            </w:pPr>
            <w:r w:rsidRPr="00A258C7">
              <w:rPr>
                <w:rFonts w:asciiTheme="minorHAnsi" w:hAnsiTheme="minorHAnsi" w:cs="Arial"/>
                <w:szCs w:val="16"/>
              </w:rPr>
              <w:t>0,04</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0,02</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0,02</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   по случаю потери кормильца число нетрудоспособных членов семьи</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Тағайындалған мемлекеттік әлеуметтік айлық жәрдемақының (отбасына) орташа мөлшері, барлығы, теңге</w:t>
            </w:r>
          </w:p>
        </w:tc>
        <w:tc>
          <w:tcPr>
            <w:tcW w:w="851" w:type="dxa"/>
            <w:vAlign w:val="bottom"/>
          </w:tcPr>
          <w:p w:rsidR="00975EFC" w:rsidRPr="00A258C7" w:rsidRDefault="00975EFC" w:rsidP="008945C4">
            <w:pPr>
              <w:pStyle w:val="ad"/>
              <w:rPr>
                <w:rFonts w:asciiTheme="minorHAnsi" w:hAnsiTheme="minorHAnsi"/>
                <w:noProof w:val="0"/>
                <w:szCs w:val="16"/>
                <w:lang w:val="en-US"/>
              </w:rPr>
            </w:pPr>
            <w:r w:rsidRPr="00A258C7">
              <w:rPr>
                <w:rFonts w:asciiTheme="minorHAnsi" w:hAnsiTheme="minorHAnsi"/>
                <w:noProof w:val="0"/>
                <w:szCs w:val="16"/>
                <w:lang w:val="kk-KZ"/>
              </w:rPr>
              <w:t>28 65</w:t>
            </w:r>
            <w:r w:rsidRPr="00A258C7">
              <w:rPr>
                <w:rFonts w:asciiTheme="minorHAnsi" w:hAnsiTheme="minorHAnsi"/>
                <w:noProof w:val="0"/>
                <w:szCs w:val="16"/>
              </w:rPr>
              <w:t>1</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30 692</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38 011</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39 907</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43 937</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Средний размер назначенного месячного государственного социального пособия (семьи), всего, тенге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оның ішінде:</w:t>
            </w:r>
          </w:p>
        </w:tc>
        <w:tc>
          <w:tcPr>
            <w:tcW w:w="851" w:type="dxa"/>
            <w:vAlign w:val="bottom"/>
          </w:tcPr>
          <w:p w:rsidR="00975EFC" w:rsidRPr="00A258C7" w:rsidRDefault="00975EFC" w:rsidP="008945C4">
            <w:pPr>
              <w:pStyle w:val="ad"/>
              <w:rPr>
                <w:rFonts w:asciiTheme="minorHAnsi" w:hAnsiTheme="minorHAnsi"/>
                <w:szCs w:val="16"/>
              </w:rPr>
            </w:pPr>
          </w:p>
        </w:tc>
        <w:tc>
          <w:tcPr>
            <w:tcW w:w="851" w:type="dxa"/>
            <w:vAlign w:val="bottom"/>
          </w:tcPr>
          <w:p w:rsidR="00975EFC" w:rsidRPr="00A258C7" w:rsidRDefault="00975EFC" w:rsidP="008945C4">
            <w:pPr>
              <w:pStyle w:val="ad"/>
              <w:rPr>
                <w:rFonts w:asciiTheme="minorHAnsi" w:hAnsiTheme="minorHAnsi"/>
                <w:szCs w:val="16"/>
              </w:rPr>
            </w:pPr>
          </w:p>
        </w:tc>
        <w:tc>
          <w:tcPr>
            <w:tcW w:w="851" w:type="dxa"/>
            <w:vAlign w:val="bottom"/>
          </w:tcPr>
          <w:p w:rsidR="00975EFC" w:rsidRPr="00A258C7" w:rsidRDefault="00975EFC" w:rsidP="008945C4">
            <w:pPr>
              <w:pStyle w:val="ad"/>
              <w:rPr>
                <w:rFonts w:asciiTheme="minorHAnsi" w:hAnsiTheme="minorHAnsi"/>
                <w:noProof w:val="0"/>
                <w:szCs w:val="16"/>
                <w:lang w:val="kk-KZ"/>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в том числе: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азаматтық халық:</w:t>
            </w:r>
          </w:p>
        </w:tc>
        <w:tc>
          <w:tcPr>
            <w:tcW w:w="851" w:type="dxa"/>
            <w:vAlign w:val="bottom"/>
          </w:tcPr>
          <w:p w:rsidR="00975EFC" w:rsidRPr="00A258C7" w:rsidRDefault="00975EFC" w:rsidP="008945C4">
            <w:pPr>
              <w:pStyle w:val="ad"/>
              <w:rPr>
                <w:rFonts w:asciiTheme="minorHAnsi" w:hAnsiTheme="minorHAnsi"/>
                <w:szCs w:val="16"/>
              </w:rPr>
            </w:pPr>
          </w:p>
        </w:tc>
        <w:tc>
          <w:tcPr>
            <w:tcW w:w="851" w:type="dxa"/>
            <w:vAlign w:val="bottom"/>
          </w:tcPr>
          <w:p w:rsidR="00975EFC" w:rsidRPr="00A258C7" w:rsidRDefault="00975EFC" w:rsidP="008945C4">
            <w:pPr>
              <w:pStyle w:val="ad"/>
              <w:rPr>
                <w:rFonts w:asciiTheme="minorHAnsi" w:hAnsiTheme="minorHAnsi"/>
                <w:szCs w:val="16"/>
              </w:rPr>
            </w:pPr>
          </w:p>
        </w:tc>
        <w:tc>
          <w:tcPr>
            <w:tcW w:w="851" w:type="dxa"/>
            <w:vAlign w:val="bottom"/>
          </w:tcPr>
          <w:p w:rsidR="00975EFC" w:rsidRPr="00A258C7" w:rsidRDefault="00975EFC" w:rsidP="008945C4">
            <w:pPr>
              <w:pStyle w:val="ad"/>
              <w:rPr>
                <w:rFonts w:asciiTheme="minorHAnsi" w:hAnsiTheme="minorHAnsi"/>
                <w:noProof w:val="0"/>
                <w:szCs w:val="16"/>
                <w:lang w:val="kk-KZ"/>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гражданское население: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жасы бойынша</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cs="Calibri"/>
                <w:szCs w:val="16"/>
                <w:lang w:val="kk-KZ"/>
              </w:rPr>
              <w:t>11 887</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12 719</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по возрасту</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мүгедектігі бойынша</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cs="Calibri"/>
                <w:szCs w:val="16"/>
                <w:lang w:val="kk-KZ"/>
              </w:rPr>
              <w:t>29 677</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31 687</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39 886</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41 790</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46 000</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по инвалидности</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асыраушысынан (отбасынан) айрылуына байланысты</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cs="Calibri"/>
                <w:szCs w:val="16"/>
                <w:lang w:val="kk-KZ"/>
              </w:rPr>
              <w:t>25 867</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27 724</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32 093</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33 797</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37 361</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по случаю потери кормильца (семьи)</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әлуетті құрылым:</w:t>
            </w:r>
          </w:p>
        </w:tc>
        <w:tc>
          <w:tcPr>
            <w:tcW w:w="851" w:type="dxa"/>
            <w:vAlign w:val="bottom"/>
          </w:tcPr>
          <w:p w:rsidR="00975EFC" w:rsidRPr="00A258C7" w:rsidRDefault="00975EFC" w:rsidP="008945C4">
            <w:pPr>
              <w:pStyle w:val="ad"/>
              <w:rPr>
                <w:rFonts w:asciiTheme="minorHAnsi" w:hAnsiTheme="minorHAnsi"/>
                <w:szCs w:val="16"/>
              </w:rPr>
            </w:pPr>
          </w:p>
        </w:tc>
        <w:tc>
          <w:tcPr>
            <w:tcW w:w="851" w:type="dxa"/>
            <w:vAlign w:val="bottom"/>
          </w:tcPr>
          <w:p w:rsidR="00975EFC" w:rsidRPr="00A258C7" w:rsidRDefault="00975EFC" w:rsidP="008945C4">
            <w:pPr>
              <w:pStyle w:val="ad"/>
              <w:rPr>
                <w:rFonts w:asciiTheme="minorHAnsi" w:hAnsiTheme="minorHAnsi"/>
                <w:noProof w:val="0"/>
                <w:szCs w:val="16"/>
                <w:lang w:val="kk-KZ"/>
              </w:rPr>
            </w:pPr>
          </w:p>
        </w:tc>
        <w:tc>
          <w:tcPr>
            <w:tcW w:w="851" w:type="dxa"/>
            <w:vAlign w:val="bottom"/>
          </w:tcPr>
          <w:p w:rsidR="00975EFC" w:rsidRPr="00A258C7" w:rsidRDefault="00975EFC" w:rsidP="008945C4">
            <w:pPr>
              <w:pStyle w:val="ad"/>
              <w:rPr>
                <w:rFonts w:asciiTheme="minorHAnsi" w:hAnsiTheme="minorHAnsi"/>
                <w:noProof w:val="0"/>
                <w:szCs w:val="16"/>
                <w:lang w:val="kk-KZ"/>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851" w:type="dxa"/>
            <w:vAlign w:val="bottom"/>
          </w:tcPr>
          <w:p w:rsidR="00975EFC" w:rsidRPr="00A258C7" w:rsidRDefault="00975EFC" w:rsidP="008945C4">
            <w:pPr>
              <w:pStyle w:val="ad"/>
              <w:rPr>
                <w:rFonts w:asciiTheme="minorHAnsi" w:hAnsiTheme="minorHAnsi"/>
                <w:noProof w:val="0"/>
                <w:szCs w:val="16"/>
              </w:rPr>
            </w:pP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силовые структуры:</w:t>
            </w:r>
          </w:p>
        </w:tc>
      </w:tr>
      <w:tr w:rsidR="00975EFC" w:rsidRPr="00A258C7" w:rsidTr="008945C4">
        <w:trPr>
          <w:cantSplit/>
          <w:trHeight w:val="238"/>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мүгедектігі бойынша</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cs="Calibri"/>
                <w:szCs w:val="16"/>
              </w:rPr>
              <w:t>35 664</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38 101</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52 603</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54 822</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60 035</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по инвалидности</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асыраушысынан (отбасынан) айрылуына байланысты</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cs="Calibri"/>
                <w:szCs w:val="16"/>
              </w:rPr>
              <w:t>23 984</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23 083</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27 334</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26 778</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29 116</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   по случаю потери кормильца (семьи)</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Мемлекеттік арнайы жәрдемақы алушылар саны, мың адам</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1 344,9</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1 356,8</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794,8</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764,9</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903,5</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Численность получателей специальных государственных пособий, тыс. человек</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Тағайындалған арнайы мемлекеттік айлық жәрдемақының орташа мөлшері, теңге</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6 433</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6 850</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10 213</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10 734</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29 592</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Средний размер назначенного месячного специального государственного пособия, тенге</w:t>
            </w:r>
          </w:p>
        </w:tc>
      </w:tr>
      <w:tr w:rsidR="00975EFC" w:rsidRPr="00A258C7" w:rsidTr="008945C4">
        <w:trPr>
          <w:cantSplit/>
        </w:trPr>
        <w:tc>
          <w:tcPr>
            <w:tcW w:w="297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Тағайындалған мемлекеттік арнайы жәрдемақы алатындар саны, мың адам</w:t>
            </w:r>
          </w:p>
        </w:tc>
        <w:tc>
          <w:tcPr>
            <w:tcW w:w="851" w:type="dxa"/>
            <w:vAlign w:val="bottom"/>
          </w:tcPr>
          <w:p w:rsidR="00975EFC" w:rsidRPr="00A258C7" w:rsidRDefault="00975EFC" w:rsidP="008945C4">
            <w:pPr>
              <w:pStyle w:val="ad"/>
              <w:rPr>
                <w:rFonts w:asciiTheme="minorHAnsi" w:hAnsiTheme="minorHAnsi"/>
                <w:noProof w:val="0"/>
                <w:szCs w:val="16"/>
                <w:lang w:val="en-US"/>
              </w:rPr>
            </w:pPr>
            <w:r w:rsidRPr="00A258C7">
              <w:rPr>
                <w:rFonts w:asciiTheme="minorHAnsi" w:hAnsiTheme="minorHAnsi"/>
                <w:noProof w:val="0"/>
                <w:szCs w:val="16"/>
                <w:lang w:val="en-US"/>
              </w:rPr>
              <w:t>16,3</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13,4</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11,0</w:t>
            </w:r>
          </w:p>
        </w:tc>
        <w:tc>
          <w:tcPr>
            <w:tcW w:w="851"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9,2</w:t>
            </w:r>
          </w:p>
        </w:tc>
        <w:tc>
          <w:tcPr>
            <w:tcW w:w="851"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7,1</w:t>
            </w:r>
          </w:p>
        </w:tc>
        <w:tc>
          <w:tcPr>
            <w:tcW w:w="2974"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Численность получателей государственных специальных пособий, тыс. человек</w:t>
            </w:r>
          </w:p>
        </w:tc>
      </w:tr>
      <w:tr w:rsidR="00975EFC" w:rsidRPr="00A258C7" w:rsidTr="008945C4">
        <w:trPr>
          <w:cantSplit/>
        </w:trPr>
        <w:tc>
          <w:tcPr>
            <w:tcW w:w="2977" w:type="dxa"/>
            <w:tcBorders>
              <w:bottom w:val="single" w:sz="4" w:space="0" w:color="auto"/>
            </w:tcBorders>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 xml:space="preserve">Тағайындалған мемлекеттік арнайы айлық жәрдемақының орташа мөлшері, теңге </w:t>
            </w:r>
          </w:p>
        </w:tc>
        <w:tc>
          <w:tcPr>
            <w:tcW w:w="851" w:type="dxa"/>
            <w:tcBorders>
              <w:bottom w:val="single" w:sz="4" w:space="0" w:color="auto"/>
            </w:tcBorders>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19 980</w:t>
            </w:r>
          </w:p>
        </w:tc>
        <w:tc>
          <w:tcPr>
            <w:tcW w:w="851" w:type="dxa"/>
            <w:tcBorders>
              <w:bottom w:val="single" w:sz="4" w:space="0" w:color="auto"/>
            </w:tcBorders>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21 374</w:t>
            </w:r>
          </w:p>
        </w:tc>
        <w:tc>
          <w:tcPr>
            <w:tcW w:w="851" w:type="dxa"/>
            <w:tcBorders>
              <w:bottom w:val="single" w:sz="4" w:space="0" w:color="auto"/>
            </w:tcBorders>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22 656</w:t>
            </w:r>
          </w:p>
        </w:tc>
        <w:tc>
          <w:tcPr>
            <w:tcW w:w="851" w:type="dxa"/>
            <w:tcBorders>
              <w:bottom w:val="single" w:sz="4" w:space="0" w:color="auto"/>
            </w:tcBorders>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23 786</w:t>
            </w:r>
          </w:p>
        </w:tc>
        <w:tc>
          <w:tcPr>
            <w:tcW w:w="851" w:type="dxa"/>
            <w:tcBorders>
              <w:bottom w:val="single" w:sz="4" w:space="0" w:color="auto"/>
            </w:tcBorders>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26 169</w:t>
            </w:r>
          </w:p>
        </w:tc>
        <w:tc>
          <w:tcPr>
            <w:tcW w:w="2974" w:type="dxa"/>
            <w:tcBorders>
              <w:bottom w:val="single" w:sz="4" w:space="0" w:color="auto"/>
            </w:tcBorders>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Средний размер назначенного месячного государственного специального пособия, тенге</w:t>
            </w:r>
          </w:p>
        </w:tc>
      </w:tr>
    </w:tbl>
    <w:p w:rsidR="00975EFC" w:rsidRPr="00A258C7" w:rsidRDefault="00975EFC" w:rsidP="00975EFC">
      <w:pPr>
        <w:pStyle w:val="a4"/>
        <w:spacing w:before="0"/>
        <w:ind w:left="284"/>
        <w:rPr>
          <w:rFonts w:asciiTheme="minorHAnsi" w:hAnsiTheme="minorHAnsi"/>
          <w:szCs w:val="16"/>
        </w:rPr>
      </w:pPr>
      <w:r w:rsidRPr="00A258C7">
        <w:rPr>
          <w:rFonts w:asciiTheme="minorHAnsi" w:hAnsiTheme="minorHAnsi"/>
          <w:szCs w:val="16"/>
        </w:rPr>
        <w:lastRenderedPageBreak/>
        <w:t>*</w:t>
      </w:r>
      <w:r w:rsidR="00B23A87">
        <w:rPr>
          <w:rFonts w:asciiTheme="minorHAnsi" w:hAnsiTheme="minorHAnsi"/>
          <w:szCs w:val="16"/>
        </w:rPr>
        <w:t xml:space="preserve"> </w:t>
      </w:r>
      <w:r w:rsidRPr="00A258C7">
        <w:rPr>
          <w:rFonts w:asciiTheme="minorHAnsi" w:hAnsiTheme="minorHAnsi"/>
          <w:szCs w:val="16"/>
        </w:rPr>
        <w:t>Базалық зейнетақы төлемдері есебінсіз.</w:t>
      </w:r>
      <w:r w:rsidRPr="00A258C7">
        <w:rPr>
          <w:rFonts w:asciiTheme="minorHAnsi" w:hAnsiTheme="minorHAnsi"/>
          <w:szCs w:val="16"/>
        </w:rPr>
        <w:br/>
        <w:t>Без учета базовых пенсионных выплат.</w:t>
      </w:r>
    </w:p>
    <w:p w:rsidR="00975EFC" w:rsidRPr="00A258C7" w:rsidRDefault="00975EFC" w:rsidP="00975EFC">
      <w:pPr>
        <w:pStyle w:val="a9"/>
        <w:rPr>
          <w:rFonts w:asciiTheme="minorHAnsi" w:hAnsiTheme="minorHAnsi"/>
        </w:rPr>
      </w:pPr>
      <w:r w:rsidRPr="00A258C7">
        <w:rPr>
          <w:rFonts w:asciiTheme="minorHAnsi" w:hAnsiTheme="minorHAnsi"/>
        </w:rPr>
        <w:t>3.9 Зейнетақының ең төменгі мөлшері</w:t>
      </w:r>
      <w:r w:rsidRPr="00A258C7">
        <w:rPr>
          <w:rFonts w:asciiTheme="minorHAnsi" w:hAnsiTheme="minorHAnsi"/>
        </w:rPr>
        <w:br/>
        <w:t>Минимальный размер пенсии</w:t>
      </w:r>
    </w:p>
    <w:p w:rsidR="00975EFC" w:rsidRPr="00A258C7" w:rsidRDefault="00975EFC" w:rsidP="00975EFC">
      <w:pPr>
        <w:pStyle w:val="a5"/>
        <w:spacing w:after="0"/>
        <w:jc w:val="both"/>
        <w:rPr>
          <w:rFonts w:asciiTheme="minorHAnsi" w:hAnsiTheme="minorHAnsi"/>
          <w:szCs w:val="16"/>
        </w:rPr>
      </w:pPr>
      <w:r w:rsidRPr="00A258C7">
        <w:rPr>
          <w:rFonts w:asciiTheme="minorHAnsi" w:hAnsiTheme="minorHAnsi"/>
          <w:szCs w:val="16"/>
        </w:rPr>
        <w:t>теңге</w:t>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r>
      <w:r w:rsidRPr="00A258C7">
        <w:rPr>
          <w:rFonts w:asciiTheme="minorHAnsi" w:hAnsiTheme="minorHAnsi"/>
          <w:szCs w:val="16"/>
        </w:rPr>
        <w:tab/>
        <w:t xml:space="preserve">                                     </w:t>
      </w:r>
      <w:r w:rsidR="00A860D6">
        <w:rPr>
          <w:rFonts w:asciiTheme="minorHAnsi" w:hAnsiTheme="minorHAnsi"/>
          <w:szCs w:val="16"/>
        </w:rPr>
        <w:t xml:space="preserve">                                         </w:t>
      </w:r>
      <w:r w:rsidRPr="00A258C7">
        <w:rPr>
          <w:rFonts w:asciiTheme="minorHAnsi" w:hAnsiTheme="minorHAnsi"/>
          <w:szCs w:val="16"/>
        </w:rPr>
        <w:t>тенге</w:t>
      </w:r>
    </w:p>
    <w:tbl>
      <w:tblPr>
        <w:tblW w:w="10206" w:type="dxa"/>
        <w:tblInd w:w="108" w:type="dxa"/>
        <w:tblBorders>
          <w:top w:val="single" w:sz="4" w:space="0" w:color="auto"/>
          <w:bottom w:val="single" w:sz="4" w:space="0" w:color="auto"/>
          <w:insideH w:val="single" w:sz="4" w:space="0" w:color="auto"/>
          <w:insideV w:val="single" w:sz="4" w:space="0" w:color="auto"/>
        </w:tblBorders>
        <w:tblLayout w:type="fixed"/>
        <w:tblLook w:val="0000"/>
      </w:tblPr>
      <w:tblGrid>
        <w:gridCol w:w="3119"/>
        <w:gridCol w:w="850"/>
        <w:gridCol w:w="850"/>
        <w:gridCol w:w="850"/>
        <w:gridCol w:w="850"/>
        <w:gridCol w:w="850"/>
        <w:gridCol w:w="2837"/>
      </w:tblGrid>
      <w:tr w:rsidR="00975EFC" w:rsidRPr="00A258C7" w:rsidTr="008945C4">
        <w:trPr>
          <w:cantSplit/>
          <w:trHeight w:val="166"/>
        </w:trPr>
        <w:tc>
          <w:tcPr>
            <w:tcW w:w="3119" w:type="dxa"/>
            <w:tcBorders>
              <w:left w:val="nil"/>
              <w:right w:val="nil"/>
            </w:tcBorders>
          </w:tcPr>
          <w:p w:rsidR="00975EFC" w:rsidRPr="00A258C7" w:rsidRDefault="00975EFC" w:rsidP="008945C4">
            <w:pPr>
              <w:pStyle w:val="a6"/>
              <w:rPr>
                <w:rFonts w:asciiTheme="minorHAnsi" w:hAnsiTheme="minorHAnsi"/>
                <w:szCs w:val="16"/>
              </w:rPr>
            </w:pPr>
          </w:p>
        </w:tc>
        <w:tc>
          <w:tcPr>
            <w:tcW w:w="850" w:type="dxa"/>
            <w:vAlign w:val="bottom"/>
          </w:tcPr>
          <w:p w:rsidR="00975EFC" w:rsidRPr="00A258C7" w:rsidRDefault="00975EFC" w:rsidP="008945C4">
            <w:pPr>
              <w:pStyle w:val="a6"/>
              <w:rPr>
                <w:rFonts w:asciiTheme="minorHAnsi" w:hAnsiTheme="minorHAnsi"/>
                <w:szCs w:val="16"/>
              </w:rPr>
            </w:pPr>
            <w:r w:rsidRPr="00A258C7">
              <w:rPr>
                <w:rFonts w:asciiTheme="minorHAnsi" w:hAnsiTheme="minorHAnsi"/>
                <w:szCs w:val="16"/>
              </w:rPr>
              <w:t>201</w:t>
            </w:r>
            <w:r w:rsidR="00A860D6">
              <w:rPr>
                <w:rFonts w:asciiTheme="minorHAnsi" w:hAnsiTheme="minorHAnsi"/>
                <w:szCs w:val="16"/>
              </w:rPr>
              <w:t>6</w:t>
            </w:r>
          </w:p>
        </w:tc>
        <w:tc>
          <w:tcPr>
            <w:tcW w:w="850" w:type="dxa"/>
          </w:tcPr>
          <w:p w:rsidR="00975EFC" w:rsidRPr="00A258C7" w:rsidRDefault="00975EFC" w:rsidP="008945C4">
            <w:pPr>
              <w:pStyle w:val="a6"/>
              <w:rPr>
                <w:rFonts w:asciiTheme="minorHAnsi" w:hAnsiTheme="minorHAnsi"/>
                <w:szCs w:val="16"/>
              </w:rPr>
            </w:pPr>
            <w:r w:rsidRPr="00A258C7">
              <w:rPr>
                <w:rFonts w:asciiTheme="minorHAnsi" w:hAnsiTheme="minorHAnsi"/>
                <w:szCs w:val="16"/>
              </w:rPr>
              <w:t>201</w:t>
            </w:r>
            <w:r w:rsidR="00A860D6">
              <w:rPr>
                <w:rFonts w:asciiTheme="minorHAnsi" w:hAnsiTheme="minorHAnsi"/>
                <w:szCs w:val="16"/>
              </w:rPr>
              <w:t>7</w:t>
            </w:r>
          </w:p>
        </w:tc>
        <w:tc>
          <w:tcPr>
            <w:tcW w:w="850" w:type="dxa"/>
          </w:tcPr>
          <w:p w:rsidR="00975EFC" w:rsidRPr="00A258C7" w:rsidRDefault="00975EFC" w:rsidP="008945C4">
            <w:pPr>
              <w:pStyle w:val="a6"/>
              <w:rPr>
                <w:rFonts w:asciiTheme="minorHAnsi" w:hAnsiTheme="minorHAnsi"/>
                <w:szCs w:val="16"/>
                <w:lang w:val="kk-KZ"/>
              </w:rPr>
            </w:pPr>
            <w:r w:rsidRPr="00A258C7">
              <w:rPr>
                <w:rFonts w:asciiTheme="minorHAnsi" w:hAnsiTheme="minorHAnsi"/>
                <w:szCs w:val="16"/>
                <w:lang w:val="kk-KZ"/>
              </w:rPr>
              <w:t>201</w:t>
            </w:r>
            <w:r w:rsidR="00A860D6">
              <w:rPr>
                <w:rFonts w:asciiTheme="minorHAnsi" w:hAnsiTheme="minorHAnsi"/>
                <w:szCs w:val="16"/>
                <w:lang w:val="kk-KZ"/>
              </w:rPr>
              <w:t>8</w:t>
            </w:r>
          </w:p>
        </w:tc>
        <w:tc>
          <w:tcPr>
            <w:tcW w:w="850" w:type="dxa"/>
          </w:tcPr>
          <w:p w:rsidR="00975EFC" w:rsidRPr="00A258C7" w:rsidRDefault="00975EFC" w:rsidP="008945C4">
            <w:pPr>
              <w:pStyle w:val="a6"/>
              <w:rPr>
                <w:rFonts w:asciiTheme="minorHAnsi" w:hAnsiTheme="minorHAnsi"/>
                <w:szCs w:val="16"/>
                <w:lang w:val="kk-KZ"/>
              </w:rPr>
            </w:pPr>
            <w:r w:rsidRPr="00A258C7">
              <w:rPr>
                <w:rFonts w:asciiTheme="minorHAnsi" w:hAnsiTheme="minorHAnsi"/>
                <w:szCs w:val="16"/>
                <w:lang w:val="kk-KZ"/>
              </w:rPr>
              <w:t>20</w:t>
            </w:r>
            <w:r w:rsidR="00A860D6">
              <w:rPr>
                <w:rFonts w:asciiTheme="minorHAnsi" w:hAnsiTheme="minorHAnsi"/>
                <w:szCs w:val="16"/>
                <w:lang w:val="kk-KZ"/>
              </w:rPr>
              <w:t>19</w:t>
            </w:r>
          </w:p>
        </w:tc>
        <w:tc>
          <w:tcPr>
            <w:tcW w:w="850" w:type="dxa"/>
          </w:tcPr>
          <w:p w:rsidR="00975EFC" w:rsidRPr="00A258C7" w:rsidRDefault="00975EFC" w:rsidP="008945C4">
            <w:pPr>
              <w:pStyle w:val="a6"/>
              <w:rPr>
                <w:rFonts w:asciiTheme="minorHAnsi" w:hAnsiTheme="minorHAnsi"/>
                <w:szCs w:val="16"/>
                <w:lang w:val="kk-KZ"/>
              </w:rPr>
            </w:pPr>
            <w:r w:rsidRPr="00A258C7">
              <w:rPr>
                <w:rFonts w:asciiTheme="minorHAnsi" w:hAnsiTheme="minorHAnsi"/>
                <w:szCs w:val="16"/>
                <w:lang w:val="kk-KZ"/>
              </w:rPr>
              <w:t>202</w:t>
            </w:r>
            <w:r w:rsidR="00A860D6">
              <w:rPr>
                <w:rFonts w:asciiTheme="minorHAnsi" w:hAnsiTheme="minorHAnsi"/>
                <w:szCs w:val="16"/>
                <w:lang w:val="kk-KZ"/>
              </w:rPr>
              <w:t>0</w:t>
            </w:r>
          </w:p>
        </w:tc>
        <w:tc>
          <w:tcPr>
            <w:tcW w:w="2837" w:type="dxa"/>
            <w:tcBorders>
              <w:left w:val="nil"/>
              <w:right w:val="nil"/>
            </w:tcBorders>
          </w:tcPr>
          <w:p w:rsidR="00975EFC" w:rsidRPr="00A258C7" w:rsidRDefault="00975EFC" w:rsidP="008945C4">
            <w:pPr>
              <w:pStyle w:val="a6"/>
              <w:rPr>
                <w:rFonts w:asciiTheme="minorHAnsi" w:hAnsiTheme="minorHAnsi"/>
                <w:szCs w:val="16"/>
              </w:rPr>
            </w:pPr>
          </w:p>
        </w:tc>
      </w:tr>
      <w:tr w:rsidR="00975EFC" w:rsidRPr="00A258C7" w:rsidTr="008945C4">
        <w:trPr>
          <w:cantSplit/>
          <w:trHeight w:val="170"/>
        </w:trPr>
        <w:tc>
          <w:tcPr>
            <w:tcW w:w="3119" w:type="dxa"/>
            <w:tcBorders>
              <w:right w:val="nil"/>
            </w:tcBorders>
          </w:tcPr>
          <w:p w:rsidR="00975EFC" w:rsidRPr="00A258C7" w:rsidRDefault="00975EFC" w:rsidP="008945C4">
            <w:pPr>
              <w:pStyle w:val="a7"/>
              <w:rPr>
                <w:rFonts w:asciiTheme="minorHAnsi" w:hAnsiTheme="minorHAnsi"/>
                <w:szCs w:val="16"/>
              </w:rPr>
            </w:pPr>
            <w:r w:rsidRPr="00A258C7">
              <w:rPr>
                <w:rFonts w:asciiTheme="minorHAnsi" w:hAnsiTheme="minorHAnsi"/>
                <w:szCs w:val="16"/>
              </w:rPr>
              <w:t>Зейнетақының ең төменгі мөлшері</w:t>
            </w:r>
          </w:p>
        </w:tc>
        <w:tc>
          <w:tcPr>
            <w:tcW w:w="850"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szCs w:val="16"/>
              </w:rPr>
              <w:t>25824</w:t>
            </w:r>
          </w:p>
        </w:tc>
        <w:tc>
          <w:tcPr>
            <w:tcW w:w="850"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31 245</w:t>
            </w:r>
          </w:p>
        </w:tc>
        <w:tc>
          <w:tcPr>
            <w:tcW w:w="850" w:type="dxa"/>
            <w:vAlign w:val="bottom"/>
          </w:tcPr>
          <w:p w:rsidR="00975EFC" w:rsidRPr="00A258C7" w:rsidRDefault="00975EFC" w:rsidP="008945C4">
            <w:pPr>
              <w:pStyle w:val="ad"/>
              <w:rPr>
                <w:rFonts w:asciiTheme="minorHAnsi" w:hAnsiTheme="minorHAnsi"/>
                <w:noProof w:val="0"/>
                <w:szCs w:val="16"/>
                <w:lang w:val="kk-KZ"/>
              </w:rPr>
            </w:pPr>
            <w:r w:rsidRPr="00A258C7">
              <w:rPr>
                <w:rFonts w:asciiTheme="minorHAnsi" w:hAnsiTheme="minorHAnsi"/>
                <w:noProof w:val="0"/>
                <w:szCs w:val="16"/>
                <w:lang w:val="kk-KZ"/>
              </w:rPr>
              <w:t>33 745</w:t>
            </w:r>
          </w:p>
        </w:tc>
        <w:tc>
          <w:tcPr>
            <w:tcW w:w="850"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rPr>
              <w:t>36 108</w:t>
            </w:r>
          </w:p>
        </w:tc>
        <w:tc>
          <w:tcPr>
            <w:tcW w:w="850" w:type="dxa"/>
            <w:vAlign w:val="bottom"/>
          </w:tcPr>
          <w:p w:rsidR="00975EFC" w:rsidRPr="00A258C7" w:rsidRDefault="00975EFC" w:rsidP="008945C4">
            <w:pPr>
              <w:pStyle w:val="ad"/>
              <w:rPr>
                <w:rFonts w:asciiTheme="minorHAnsi" w:hAnsiTheme="minorHAnsi"/>
                <w:noProof w:val="0"/>
                <w:szCs w:val="16"/>
              </w:rPr>
            </w:pPr>
            <w:r w:rsidRPr="00A258C7">
              <w:rPr>
                <w:rFonts w:asciiTheme="minorHAnsi" w:hAnsiTheme="minorHAnsi"/>
                <w:noProof w:val="0"/>
                <w:szCs w:val="16"/>
                <w:lang w:val="kk-KZ"/>
              </w:rPr>
              <w:t>40 441</w:t>
            </w:r>
          </w:p>
        </w:tc>
        <w:tc>
          <w:tcPr>
            <w:tcW w:w="2837" w:type="dxa"/>
            <w:vAlign w:val="bottom"/>
          </w:tcPr>
          <w:p w:rsidR="00975EFC" w:rsidRPr="00A258C7" w:rsidRDefault="00975EFC" w:rsidP="008945C4">
            <w:pPr>
              <w:pStyle w:val="a7"/>
              <w:rPr>
                <w:rFonts w:asciiTheme="minorHAnsi" w:hAnsiTheme="minorHAnsi"/>
                <w:szCs w:val="16"/>
              </w:rPr>
            </w:pPr>
            <w:r w:rsidRPr="00A258C7">
              <w:rPr>
                <w:rFonts w:asciiTheme="minorHAnsi" w:hAnsiTheme="minorHAnsi"/>
                <w:szCs w:val="16"/>
              </w:rPr>
              <w:t>Минимальный размер пенсий</w:t>
            </w:r>
          </w:p>
        </w:tc>
      </w:tr>
    </w:tbl>
    <w:p w:rsidR="00E045BA" w:rsidRPr="00A258C7" w:rsidRDefault="00E045BA" w:rsidP="00E045BA">
      <w:pPr>
        <w:pStyle w:val="12"/>
        <w:rPr>
          <w:rFonts w:asciiTheme="minorHAnsi" w:hAnsiTheme="minorHAnsi"/>
          <w:lang w:val="kk-KZ"/>
        </w:rPr>
      </w:pPr>
    </w:p>
    <w:p w:rsidR="00912B9E" w:rsidRPr="00A258C7" w:rsidRDefault="00912B9E" w:rsidP="00912B9E">
      <w:pPr>
        <w:pStyle w:val="12"/>
        <w:pageBreakBefore/>
        <w:rPr>
          <w:rFonts w:asciiTheme="minorHAnsi" w:hAnsiTheme="minorHAnsi"/>
          <w:sz w:val="24"/>
          <w:szCs w:val="24"/>
          <w:lang w:val="kk-KZ"/>
        </w:rPr>
      </w:pPr>
      <w:r w:rsidRPr="00A258C7">
        <w:rPr>
          <w:rFonts w:asciiTheme="minorHAnsi" w:hAnsiTheme="minorHAnsi"/>
          <w:sz w:val="24"/>
          <w:szCs w:val="24"/>
        </w:rPr>
        <w:lastRenderedPageBreak/>
        <w:t xml:space="preserve">Тұрғын үй </w:t>
      </w:r>
      <w:r w:rsidRPr="00A258C7">
        <w:rPr>
          <w:rFonts w:asciiTheme="minorHAnsi" w:hAnsiTheme="minorHAnsi"/>
          <w:sz w:val="24"/>
          <w:szCs w:val="24"/>
          <w:lang w:val="kk-KZ"/>
        </w:rPr>
        <w:t>қоры статистикасы</w:t>
      </w:r>
      <w:r w:rsidRPr="00A258C7">
        <w:rPr>
          <w:rFonts w:asciiTheme="minorHAnsi" w:hAnsiTheme="minorHAnsi"/>
          <w:sz w:val="24"/>
          <w:szCs w:val="24"/>
        </w:rPr>
        <w:br/>
        <w:t>Статистика жилищного фонда</w:t>
      </w:r>
    </w:p>
    <w:tbl>
      <w:tblPr>
        <w:tblW w:w="0" w:type="auto"/>
        <w:tblInd w:w="108" w:type="dxa"/>
        <w:tblLook w:val="01E0"/>
      </w:tblPr>
      <w:tblGrid>
        <w:gridCol w:w="5387"/>
        <w:gridCol w:w="4819"/>
      </w:tblGrid>
      <w:tr w:rsidR="00701CC2" w:rsidRPr="00A258C7" w:rsidTr="00590958">
        <w:tc>
          <w:tcPr>
            <w:tcW w:w="5387" w:type="dxa"/>
          </w:tcPr>
          <w:p w:rsidR="00701CC2" w:rsidRPr="00A258C7" w:rsidRDefault="00701CC2" w:rsidP="008945C4">
            <w:pPr>
              <w:pStyle w:val="a0"/>
              <w:ind w:firstLine="0"/>
              <w:rPr>
                <w:rFonts w:asciiTheme="minorHAnsi" w:hAnsiTheme="minorHAnsi"/>
                <w:lang w:val="kk-KZ"/>
              </w:rPr>
            </w:pPr>
            <w:r w:rsidRPr="00A258C7">
              <w:rPr>
                <w:rFonts w:asciiTheme="minorHAnsi" w:hAnsiTheme="minorHAnsi"/>
                <w:lang w:val="kk-KZ"/>
              </w:rPr>
              <w:t>Бөлімде халықтың тұрғын үй қоры, олардың көркейтілуі және тұрғын үй жағдайы туралы деректер бар.</w:t>
            </w:r>
          </w:p>
          <w:p w:rsidR="00701CC2" w:rsidRPr="00A258C7" w:rsidRDefault="00701CC2" w:rsidP="008945C4">
            <w:pPr>
              <w:pStyle w:val="afffff6"/>
              <w:ind w:firstLine="676"/>
              <w:jc w:val="both"/>
              <w:rPr>
                <w:rFonts w:asciiTheme="minorHAnsi" w:hAnsiTheme="minorHAnsi" w:cs="Arial"/>
                <w:sz w:val="18"/>
                <w:szCs w:val="18"/>
                <w:lang w:val="kk-KZ"/>
              </w:rPr>
            </w:pPr>
            <w:r w:rsidRPr="00A258C7">
              <w:rPr>
                <w:rFonts w:asciiTheme="minorHAnsi" w:hAnsiTheme="minorHAnsi" w:cs="Arial"/>
                <w:sz w:val="18"/>
                <w:szCs w:val="18"/>
                <w:lang w:val="kk-KZ"/>
              </w:rPr>
              <w:t xml:space="preserve">Тұрғын үй қоры - </w:t>
            </w:r>
            <w:r w:rsidRPr="00A258C7">
              <w:rPr>
                <w:rFonts w:asciiTheme="minorHAnsi" w:hAnsiTheme="minorHAnsi" w:cs="Arial"/>
                <w:snapToGrid w:val="0"/>
                <w:sz w:val="18"/>
                <w:szCs w:val="18"/>
                <w:lang w:val="kk-KZ"/>
              </w:rPr>
              <w:t>Қазақстан Республикасы аумағында орналасқан барлық меншiк нысанындағы тұрғын үйлер</w:t>
            </w:r>
            <w:r w:rsidRPr="00A258C7">
              <w:rPr>
                <w:rFonts w:asciiTheme="minorHAnsi" w:hAnsiTheme="minorHAnsi" w:cs="Arial"/>
                <w:sz w:val="18"/>
                <w:szCs w:val="18"/>
                <w:lang w:val="kk-KZ"/>
              </w:rPr>
              <w:t xml:space="preserve">. </w:t>
            </w:r>
          </w:p>
          <w:p w:rsidR="00701CC2" w:rsidRPr="00A258C7" w:rsidRDefault="00701CC2" w:rsidP="008945C4">
            <w:pPr>
              <w:pStyle w:val="a0"/>
              <w:rPr>
                <w:rFonts w:asciiTheme="minorHAnsi" w:hAnsiTheme="minorHAnsi"/>
                <w:sz w:val="18"/>
                <w:szCs w:val="18"/>
                <w:lang w:val="kk-KZ"/>
              </w:rPr>
            </w:pPr>
            <w:r w:rsidRPr="00A258C7">
              <w:rPr>
                <w:rFonts w:asciiTheme="minorHAnsi" w:hAnsiTheme="minorHAnsi"/>
                <w:sz w:val="18"/>
                <w:szCs w:val="18"/>
                <w:lang w:val="kk-KZ"/>
              </w:rPr>
              <w:t>Қазақстан Республикасының тұрғын үй қоры жеке және мемлекеттік тұрғын үй қорларын қамтиды</w:t>
            </w:r>
            <w:bookmarkStart w:id="3" w:name="z198"/>
            <w:bookmarkEnd w:id="3"/>
            <w:r w:rsidRPr="00A258C7">
              <w:rPr>
                <w:rFonts w:asciiTheme="minorHAnsi" w:hAnsiTheme="minorHAnsi"/>
                <w:sz w:val="18"/>
                <w:szCs w:val="18"/>
                <w:lang w:val="kk-KZ"/>
              </w:rPr>
              <w:t>.</w:t>
            </w:r>
          </w:p>
          <w:p w:rsidR="00701CC2" w:rsidRPr="00A258C7" w:rsidRDefault="00701CC2" w:rsidP="008945C4">
            <w:pPr>
              <w:pStyle w:val="a0"/>
              <w:rPr>
                <w:rFonts w:asciiTheme="minorHAnsi" w:hAnsiTheme="minorHAnsi"/>
                <w:sz w:val="18"/>
                <w:szCs w:val="18"/>
                <w:lang w:val="kk-KZ"/>
              </w:rPr>
            </w:pPr>
            <w:r w:rsidRPr="00A258C7">
              <w:rPr>
                <w:rFonts w:asciiTheme="minorHAnsi" w:hAnsiTheme="minorHAnsi"/>
                <w:sz w:val="18"/>
                <w:szCs w:val="18"/>
                <w:lang w:val="kk-KZ"/>
              </w:rPr>
              <w:t>Тұрғын үй қорына тұрғын үйлердегi тұрғын емес үй-жайлар кiрмейдi.</w:t>
            </w:r>
          </w:p>
          <w:p w:rsidR="00701CC2" w:rsidRPr="00A258C7" w:rsidRDefault="00701CC2" w:rsidP="008945C4">
            <w:pPr>
              <w:pStyle w:val="a0"/>
              <w:rPr>
                <w:rFonts w:asciiTheme="minorHAnsi" w:hAnsiTheme="minorHAnsi"/>
                <w:sz w:val="18"/>
                <w:szCs w:val="18"/>
                <w:lang w:val="kk-KZ"/>
              </w:rPr>
            </w:pPr>
            <w:r w:rsidRPr="00A258C7">
              <w:rPr>
                <w:rFonts w:asciiTheme="minorHAnsi" w:hAnsiTheme="minorHAnsi" w:cs="Arial"/>
                <w:sz w:val="18"/>
                <w:szCs w:val="18"/>
                <w:lang w:val="kk-KZ"/>
              </w:rPr>
              <w:t>М</w:t>
            </w:r>
            <w:r w:rsidRPr="00A258C7">
              <w:rPr>
                <w:rFonts w:asciiTheme="minorHAnsi" w:hAnsiTheme="minorHAnsi" w:cs="Arial"/>
                <w:snapToGrid w:val="0"/>
                <w:sz w:val="18"/>
                <w:szCs w:val="18"/>
                <w:lang w:val="kk-KZ"/>
              </w:rPr>
              <w:t>емлекеттi</w:t>
            </w:r>
            <w:r w:rsidRPr="00A258C7">
              <w:rPr>
                <w:rFonts w:asciiTheme="minorHAnsi" w:hAnsiTheme="minorHAnsi" w:cs="Arial"/>
                <w:sz w:val="18"/>
                <w:szCs w:val="18"/>
                <w:lang w:val="kk-KZ"/>
              </w:rPr>
              <w:t xml:space="preserve">к тұрғын үй қоры - коммуналдық тұрғын үй қорына, мемлекеттік кәсіпорындардың тұрғын үй қорына не мемлекеттік мекемелердің тұрғын үй қорына тиесілі және республикалық немесе коммуналдық мүлік құрамына кіретін тұрғынжайлар. </w:t>
            </w:r>
          </w:p>
          <w:p w:rsidR="00701CC2" w:rsidRPr="00A258C7" w:rsidRDefault="00701CC2" w:rsidP="008945C4">
            <w:pPr>
              <w:pStyle w:val="a0"/>
              <w:rPr>
                <w:rFonts w:asciiTheme="minorHAnsi" w:hAnsiTheme="minorHAnsi" w:cs="Arial"/>
                <w:sz w:val="18"/>
                <w:szCs w:val="18"/>
                <w:lang w:val="kk-KZ"/>
              </w:rPr>
            </w:pPr>
            <w:r w:rsidRPr="00A258C7">
              <w:rPr>
                <w:rFonts w:asciiTheme="minorHAnsi" w:hAnsiTheme="minorHAnsi" w:cs="Arial"/>
                <w:sz w:val="18"/>
                <w:szCs w:val="18"/>
                <w:lang w:val="kk-KZ"/>
              </w:rPr>
              <w:t>Жеке тұрғын үй қоры - жеке немесе мемлекеттік емес заңды тұлғаларға меншік құқығымен тиесілі тұрғынжай.</w:t>
            </w:r>
          </w:p>
          <w:p w:rsidR="00701CC2" w:rsidRPr="00A258C7" w:rsidRDefault="00701CC2" w:rsidP="008945C4">
            <w:pPr>
              <w:pStyle w:val="afffff6"/>
              <w:ind w:firstLine="676"/>
              <w:jc w:val="both"/>
              <w:rPr>
                <w:rFonts w:asciiTheme="minorHAnsi" w:hAnsiTheme="minorHAnsi" w:cs="Arial"/>
                <w:sz w:val="18"/>
                <w:szCs w:val="18"/>
                <w:lang w:val="kk-KZ"/>
              </w:rPr>
            </w:pPr>
            <w:r w:rsidRPr="00A258C7">
              <w:rPr>
                <w:rFonts w:asciiTheme="minorHAnsi" w:hAnsiTheme="minorHAnsi" w:cs="Arial"/>
                <w:sz w:val="18"/>
                <w:szCs w:val="18"/>
                <w:lang w:val="kk-KZ"/>
              </w:rPr>
              <w:t>Тұрғынжай - тұрақты тұруға арналған және соған пайдаланылатын, белгіленген құрылыс, санитариялық, экологиялық, өртке қарсы және басқа да міндетті нормалар мен қағидаларға сай келетін жеке тұрғын үй бірлігі (дара тұрғын үй, пәтер, жатақханадағы бөлме.</w:t>
            </w:r>
          </w:p>
          <w:p w:rsidR="00701CC2" w:rsidRPr="00A258C7" w:rsidRDefault="00701CC2" w:rsidP="008945C4">
            <w:pPr>
              <w:pStyle w:val="a0"/>
              <w:rPr>
                <w:rFonts w:asciiTheme="minorHAnsi" w:hAnsiTheme="minorHAnsi"/>
                <w:lang w:val="kk-KZ"/>
              </w:rPr>
            </w:pPr>
            <w:r w:rsidRPr="00A258C7">
              <w:rPr>
                <w:rFonts w:asciiTheme="minorHAnsi" w:hAnsiTheme="minorHAnsi"/>
                <w:lang w:val="kk-KZ"/>
              </w:rPr>
              <w:t>Тұрғын жайдың жалпы алаңы</w:t>
            </w:r>
            <w:r w:rsidRPr="00A258C7">
              <w:rPr>
                <w:rFonts w:asciiTheme="minorHAnsi" w:hAnsiTheme="minorHAnsi"/>
                <w:b/>
                <w:lang w:val="kk-KZ"/>
              </w:rPr>
              <w:t xml:space="preserve"> - </w:t>
            </w:r>
            <w:r w:rsidRPr="00A258C7">
              <w:rPr>
                <w:rFonts w:asciiTheme="minorHAnsi" w:hAnsiTheme="minorHAnsi"/>
                <w:lang w:val="kk-KZ"/>
              </w:rPr>
              <w:t>тұрғын жайдың пайдалы алаңының және нормативтiк-техникалық актiлерге сәйкес төмендететiн коэффициенттер қолданылып есептелетiн балкондар (лоджиялар, дәлiздер, террассалар) алаңдарының жиынтығы.</w:t>
            </w:r>
          </w:p>
          <w:p w:rsidR="00701CC2" w:rsidRPr="00A258C7" w:rsidRDefault="00701CC2" w:rsidP="008945C4">
            <w:pPr>
              <w:pStyle w:val="a0"/>
              <w:rPr>
                <w:rFonts w:asciiTheme="minorHAnsi" w:hAnsiTheme="minorHAnsi"/>
                <w:lang w:val="kk-KZ"/>
              </w:rPr>
            </w:pPr>
            <w:r w:rsidRPr="00A258C7">
              <w:rPr>
                <w:rFonts w:asciiTheme="minorHAnsi" w:hAnsiTheme="minorHAnsi"/>
                <w:lang w:val="kk-KZ"/>
              </w:rPr>
              <w:t>Тұрғын жайдың тұрғын алаң – тұрғын жайдағы (пәтердегі) шаршы метрмен есептелетін тұрғын бөлмелер (ұйықтайтын бөлме, қонақ бөлме, балалар бөлмесі, жұмыс бөлмесі және сол сияқтылар) аудандарының жиынтығы.</w:t>
            </w:r>
          </w:p>
          <w:p w:rsidR="00701CC2" w:rsidRPr="00A258C7" w:rsidRDefault="00701CC2" w:rsidP="008945C4">
            <w:pPr>
              <w:pStyle w:val="a0"/>
              <w:rPr>
                <w:rFonts w:asciiTheme="minorHAnsi" w:hAnsiTheme="minorHAnsi"/>
                <w:lang w:val="kk-KZ"/>
              </w:rPr>
            </w:pPr>
            <w:r w:rsidRPr="00A258C7">
              <w:rPr>
                <w:rFonts w:asciiTheme="minorHAnsi" w:hAnsiTheme="minorHAnsi"/>
                <w:lang w:val="kk-KZ"/>
              </w:rPr>
              <w:t>Тұратын бір адамға шаққандағы тұрғын үймен қамтамасыз етілу – тұрғын үй-жайлардың (пәтердің) жалпы алаңының олардағы тұратын адамдардың  санына қатысты ретінде анықталады (бос немесе иесіз үйлер бойынша тұрғын үйдің жалпы алаңы есепке алынбайды).</w:t>
            </w:r>
          </w:p>
          <w:p w:rsidR="00701CC2" w:rsidRPr="00A258C7" w:rsidRDefault="00701CC2" w:rsidP="008945C4">
            <w:pPr>
              <w:pStyle w:val="a0"/>
              <w:rPr>
                <w:rFonts w:asciiTheme="minorHAnsi" w:hAnsiTheme="minorHAnsi"/>
                <w:lang w:val="kk-KZ"/>
              </w:rPr>
            </w:pPr>
            <w:r w:rsidRPr="00A258C7">
              <w:rPr>
                <w:rFonts w:asciiTheme="minorHAnsi" w:hAnsiTheme="minorHAnsi"/>
                <w:lang w:val="kk-KZ"/>
              </w:rPr>
              <w:t>Тұрғын үй қорын көркейту – тұрғын жайларды көркейтудің жекелеген түрлерімен жабдықтау (су құбырымен, кәрізбен, орталықтан жылытумен, газбен, ыстық сумен, ванна бөлмелерімен және т.б.).</w:t>
            </w:r>
          </w:p>
        </w:tc>
        <w:tc>
          <w:tcPr>
            <w:tcW w:w="4819" w:type="dxa"/>
          </w:tcPr>
          <w:p w:rsidR="00701CC2" w:rsidRPr="00A258C7" w:rsidRDefault="00701CC2" w:rsidP="008945C4">
            <w:pPr>
              <w:pStyle w:val="a0"/>
              <w:ind w:firstLine="0"/>
              <w:rPr>
                <w:rFonts w:asciiTheme="minorHAnsi" w:hAnsiTheme="minorHAnsi"/>
              </w:rPr>
            </w:pPr>
            <w:r w:rsidRPr="00A258C7">
              <w:rPr>
                <w:rFonts w:asciiTheme="minorHAnsi" w:hAnsiTheme="minorHAnsi"/>
              </w:rPr>
              <w:t>Раздел содержит данные о жилищном фонде, его благоустройстве, жилищных условиях населения.</w:t>
            </w:r>
          </w:p>
          <w:p w:rsidR="00701CC2" w:rsidRPr="00A258C7" w:rsidRDefault="00701CC2" w:rsidP="008945C4">
            <w:pPr>
              <w:pStyle w:val="afffff6"/>
              <w:ind w:firstLine="636"/>
              <w:jc w:val="both"/>
              <w:rPr>
                <w:rFonts w:asciiTheme="minorHAnsi" w:hAnsiTheme="minorHAnsi" w:cs="Arial"/>
                <w:sz w:val="18"/>
                <w:szCs w:val="18"/>
              </w:rPr>
            </w:pPr>
            <w:r w:rsidRPr="00A258C7">
              <w:rPr>
                <w:rFonts w:asciiTheme="minorHAnsi" w:hAnsiTheme="minorHAnsi" w:cs="Arial"/>
                <w:sz w:val="18"/>
                <w:szCs w:val="18"/>
              </w:rPr>
              <w:t>Жилищный фонд - находящиеся на территории Республики Казахстан жилища всех форм собственности.</w:t>
            </w:r>
          </w:p>
          <w:p w:rsidR="00701CC2" w:rsidRPr="00A258C7" w:rsidRDefault="00701CC2" w:rsidP="008945C4">
            <w:pPr>
              <w:pStyle w:val="a0"/>
              <w:ind w:firstLine="636"/>
              <w:rPr>
                <w:rFonts w:asciiTheme="minorHAnsi" w:hAnsiTheme="minorHAnsi"/>
                <w:sz w:val="18"/>
                <w:szCs w:val="18"/>
              </w:rPr>
            </w:pPr>
            <w:r w:rsidRPr="00A258C7">
              <w:rPr>
                <w:rFonts w:asciiTheme="minorHAnsi" w:hAnsiTheme="minorHAnsi"/>
                <w:sz w:val="18"/>
                <w:szCs w:val="18"/>
              </w:rPr>
              <w:t>Жилищный фонд Республики Казахстан включает частный и государственный жилищные фонды.</w:t>
            </w:r>
          </w:p>
          <w:p w:rsidR="00701CC2" w:rsidRPr="00A258C7" w:rsidRDefault="00701CC2" w:rsidP="008945C4">
            <w:pPr>
              <w:pStyle w:val="a0"/>
              <w:ind w:firstLine="636"/>
              <w:rPr>
                <w:rFonts w:asciiTheme="minorHAnsi" w:hAnsiTheme="minorHAnsi"/>
                <w:sz w:val="18"/>
                <w:szCs w:val="18"/>
              </w:rPr>
            </w:pPr>
            <w:r w:rsidRPr="00A258C7">
              <w:rPr>
                <w:rFonts w:asciiTheme="minorHAnsi" w:hAnsiTheme="minorHAnsi"/>
                <w:sz w:val="18"/>
                <w:szCs w:val="18"/>
              </w:rPr>
              <w:t>В жилищный фонд не входят нежилые помещения в жилых домах.</w:t>
            </w:r>
          </w:p>
          <w:p w:rsidR="00701CC2" w:rsidRPr="00A258C7" w:rsidRDefault="00701CC2" w:rsidP="008945C4">
            <w:pPr>
              <w:pStyle w:val="afffff6"/>
              <w:ind w:firstLine="636"/>
              <w:jc w:val="both"/>
              <w:rPr>
                <w:rFonts w:asciiTheme="minorHAnsi" w:hAnsiTheme="minorHAnsi" w:cs="Arial"/>
                <w:sz w:val="18"/>
                <w:szCs w:val="18"/>
              </w:rPr>
            </w:pPr>
            <w:r w:rsidRPr="00A258C7">
              <w:rPr>
                <w:rFonts w:asciiTheme="minorHAnsi" w:hAnsiTheme="minorHAnsi" w:cs="Arial"/>
                <w:sz w:val="18"/>
                <w:szCs w:val="18"/>
              </w:rPr>
              <w:t>Государственный жилищный фонд - жилища, принадлежащие коммунальному жилищному фонду, жилищному фонду государственных предприятий либо жилищному фонду государственных учреждений и входящие в состав республиканского или коммунального имущества.</w:t>
            </w:r>
          </w:p>
          <w:p w:rsidR="00701CC2" w:rsidRPr="00A258C7" w:rsidRDefault="00701CC2" w:rsidP="008945C4">
            <w:pPr>
              <w:pStyle w:val="afffff6"/>
              <w:ind w:firstLine="636"/>
              <w:jc w:val="both"/>
              <w:rPr>
                <w:rFonts w:asciiTheme="minorHAnsi" w:hAnsiTheme="minorHAnsi" w:cs="Arial"/>
                <w:sz w:val="18"/>
                <w:szCs w:val="18"/>
              </w:rPr>
            </w:pPr>
            <w:r w:rsidRPr="00A258C7">
              <w:rPr>
                <w:rFonts w:asciiTheme="minorHAnsi" w:hAnsiTheme="minorHAnsi" w:cs="Arial"/>
                <w:sz w:val="18"/>
                <w:szCs w:val="18"/>
              </w:rPr>
              <w:t>Частный жилищный фонд - жилища, принадлежащие на праве собственности физическим или негосударственным юридическим лицам.</w:t>
            </w:r>
          </w:p>
          <w:p w:rsidR="00701CC2" w:rsidRPr="00A258C7" w:rsidRDefault="00701CC2" w:rsidP="008945C4">
            <w:pPr>
              <w:pStyle w:val="afffff6"/>
              <w:ind w:firstLine="636"/>
              <w:jc w:val="both"/>
              <w:rPr>
                <w:rFonts w:asciiTheme="minorHAnsi" w:hAnsiTheme="minorHAnsi" w:cs="Arial"/>
                <w:sz w:val="18"/>
                <w:szCs w:val="18"/>
              </w:rPr>
            </w:pPr>
            <w:r w:rsidRPr="00A258C7">
              <w:rPr>
                <w:rFonts w:asciiTheme="minorHAnsi" w:hAnsiTheme="minorHAnsi" w:cs="Arial"/>
                <w:sz w:val="18"/>
                <w:szCs w:val="18"/>
              </w:rPr>
              <w:t>Жилище - отдельная жилая единица (индивидуальный жилой дом, квартира, комната в общежитии), предназначенная и используемая для постоянного проживания, отвечающая установленным строительным, санитарным, экологическим, противопожарным и другим обязательным нормам и правилам.</w:t>
            </w:r>
          </w:p>
          <w:p w:rsidR="00701CC2" w:rsidRPr="00A258C7" w:rsidRDefault="00701CC2" w:rsidP="008945C4">
            <w:pPr>
              <w:pStyle w:val="a0"/>
              <w:rPr>
                <w:rFonts w:asciiTheme="minorHAnsi" w:hAnsiTheme="minorHAnsi"/>
              </w:rPr>
            </w:pPr>
            <w:r w:rsidRPr="00A258C7">
              <w:rPr>
                <w:rFonts w:asciiTheme="minorHAnsi" w:hAnsiTheme="minorHAnsi"/>
              </w:rPr>
              <w:t>Общая площадь жилища - сумма полезной площади жилища и площадей балконов (лоджий, веранд, террас), рассчитываемых с применением понижающих коэффициентов в соответствии с нормативно-техническими актами.</w:t>
            </w:r>
          </w:p>
          <w:p w:rsidR="00701CC2" w:rsidRPr="00A258C7" w:rsidRDefault="00701CC2" w:rsidP="008945C4">
            <w:pPr>
              <w:pStyle w:val="a0"/>
              <w:rPr>
                <w:rFonts w:asciiTheme="minorHAnsi" w:hAnsiTheme="minorHAnsi"/>
              </w:rPr>
            </w:pPr>
            <w:r w:rsidRPr="00A258C7">
              <w:rPr>
                <w:rFonts w:asciiTheme="minorHAnsi" w:hAnsiTheme="minorHAnsi"/>
              </w:rPr>
              <w:t xml:space="preserve">Жилая площадь жилища - сумма площадей жилых комнат (спальни, гостиной, детской, домашнего кабинета и тому подобное) в жилище (квартире), исчисляемая в квадратных метрах. </w:t>
            </w:r>
          </w:p>
          <w:p w:rsidR="00701CC2" w:rsidRPr="00A258C7" w:rsidRDefault="00701CC2" w:rsidP="008945C4">
            <w:pPr>
              <w:ind w:firstLine="743"/>
              <w:jc w:val="both"/>
              <w:rPr>
                <w:rFonts w:asciiTheme="minorHAnsi" w:hAnsiTheme="minorHAnsi"/>
              </w:rPr>
            </w:pPr>
            <w:r w:rsidRPr="00A258C7">
              <w:rPr>
                <w:rFonts w:asciiTheme="minorHAnsi" w:hAnsiTheme="minorHAnsi"/>
              </w:rPr>
              <w:t xml:space="preserve">Обеспеченность жильем на одного проживающего - определяется, как отношение общей площади по жилым помещениям (квартирам) к численности лиц проживающих в них (не учитываются общая площадь жилищ по пустующим или бесхозным домам). </w:t>
            </w:r>
          </w:p>
          <w:p w:rsidR="00701CC2" w:rsidRPr="00A258C7" w:rsidRDefault="00701CC2" w:rsidP="008945C4">
            <w:pPr>
              <w:pStyle w:val="a0"/>
              <w:rPr>
                <w:rFonts w:asciiTheme="minorHAnsi" w:hAnsiTheme="minorHAnsi"/>
              </w:rPr>
            </w:pPr>
            <w:r w:rsidRPr="00A258C7">
              <w:rPr>
                <w:rFonts w:asciiTheme="minorHAnsi" w:hAnsiTheme="minorHAnsi"/>
              </w:rPr>
              <w:t>Благоустройство жилищного фонда - оборудование жилых помещений отдельными видами благоустройства: водоснабжением, канализацией, центральным отоплением, газом, горячим водоснабжением, ванной или душем т.п.</w:t>
            </w:r>
          </w:p>
        </w:tc>
      </w:tr>
    </w:tbl>
    <w:p w:rsidR="00912B9E" w:rsidRPr="00A258C7" w:rsidRDefault="00912B9E" w:rsidP="00912B9E">
      <w:pPr>
        <w:pStyle w:val="a9"/>
        <w:ind w:firstLine="0"/>
        <w:rPr>
          <w:rFonts w:asciiTheme="minorHAnsi" w:hAnsiTheme="minorHAnsi"/>
          <w:sz w:val="18"/>
          <w:lang w:val="kk-KZ"/>
        </w:rPr>
      </w:pPr>
      <w:r w:rsidRPr="00A258C7">
        <w:rPr>
          <w:rFonts w:asciiTheme="minorHAnsi" w:hAnsiTheme="minorHAnsi"/>
          <w:lang w:val="kk-KZ"/>
        </w:rPr>
        <w:t>3.10 Халықтың жан басына шаққандағы жалпы алаңның болуы</w:t>
      </w:r>
      <w:r w:rsidRPr="00A258C7">
        <w:rPr>
          <w:rFonts w:asciiTheme="minorHAnsi" w:hAnsiTheme="minorHAnsi"/>
          <w:lang w:val="kk-KZ"/>
        </w:rPr>
        <w:br/>
        <w:t xml:space="preserve">Наличие общей площади на душу населения </w:t>
      </w:r>
    </w:p>
    <w:tbl>
      <w:tblPr>
        <w:tblW w:w="102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19"/>
        <w:gridCol w:w="850"/>
        <w:gridCol w:w="850"/>
        <w:gridCol w:w="850"/>
        <w:gridCol w:w="850"/>
        <w:gridCol w:w="850"/>
        <w:gridCol w:w="2837"/>
      </w:tblGrid>
      <w:tr w:rsidR="00646D6A" w:rsidRPr="00A258C7" w:rsidTr="00646D6A">
        <w:trPr>
          <w:cantSplit/>
        </w:trPr>
        <w:tc>
          <w:tcPr>
            <w:tcW w:w="3119" w:type="dxa"/>
            <w:tcBorders>
              <w:top w:val="single" w:sz="4" w:space="0" w:color="auto"/>
              <w:left w:val="nil"/>
              <w:bottom w:val="single" w:sz="4" w:space="0" w:color="auto"/>
              <w:right w:val="single" w:sz="4" w:space="0" w:color="auto"/>
            </w:tcBorders>
          </w:tcPr>
          <w:p w:rsidR="00646D6A" w:rsidRPr="00A258C7" w:rsidRDefault="00646D6A" w:rsidP="00590958">
            <w:pPr>
              <w:pStyle w:val="a6"/>
              <w:rPr>
                <w:rFonts w:asciiTheme="minorHAnsi" w:hAnsiTheme="minorHAnsi"/>
                <w:lang w:val="kk-KZ"/>
              </w:rPr>
            </w:pPr>
          </w:p>
        </w:tc>
        <w:tc>
          <w:tcPr>
            <w:tcW w:w="850" w:type="dxa"/>
            <w:tcBorders>
              <w:top w:val="single" w:sz="4" w:space="0" w:color="auto"/>
              <w:left w:val="single" w:sz="4" w:space="0" w:color="auto"/>
              <w:bottom w:val="single" w:sz="4" w:space="0" w:color="auto"/>
              <w:right w:val="single" w:sz="4" w:space="0" w:color="auto"/>
            </w:tcBorders>
          </w:tcPr>
          <w:p w:rsidR="00646D6A" w:rsidRPr="00A258C7" w:rsidRDefault="00646D6A" w:rsidP="008945C4">
            <w:pPr>
              <w:pStyle w:val="a6"/>
              <w:rPr>
                <w:rFonts w:asciiTheme="minorHAnsi" w:hAnsiTheme="minorHAnsi"/>
                <w:lang w:val="kk-KZ"/>
              </w:rPr>
            </w:pPr>
            <w:r w:rsidRPr="00A258C7">
              <w:rPr>
                <w:rFonts w:asciiTheme="minorHAnsi" w:hAnsiTheme="minorHAnsi"/>
                <w:lang w:val="kk-KZ"/>
              </w:rPr>
              <w:t>2016</w:t>
            </w:r>
          </w:p>
        </w:tc>
        <w:tc>
          <w:tcPr>
            <w:tcW w:w="850" w:type="dxa"/>
            <w:tcBorders>
              <w:top w:val="single" w:sz="4" w:space="0" w:color="auto"/>
              <w:left w:val="single" w:sz="4" w:space="0" w:color="auto"/>
              <w:bottom w:val="single" w:sz="4" w:space="0" w:color="auto"/>
              <w:right w:val="single" w:sz="4" w:space="0" w:color="auto"/>
            </w:tcBorders>
          </w:tcPr>
          <w:p w:rsidR="00646D6A" w:rsidRPr="00A258C7" w:rsidRDefault="00646D6A" w:rsidP="008945C4">
            <w:pPr>
              <w:pStyle w:val="a6"/>
              <w:rPr>
                <w:rFonts w:asciiTheme="minorHAnsi" w:hAnsiTheme="minorHAnsi"/>
                <w:lang w:val="kk-KZ"/>
              </w:rPr>
            </w:pPr>
            <w:r w:rsidRPr="00A258C7">
              <w:rPr>
                <w:rFonts w:asciiTheme="minorHAnsi" w:hAnsiTheme="minorHAnsi"/>
              </w:rPr>
              <w:t>2017</w:t>
            </w:r>
          </w:p>
        </w:tc>
        <w:tc>
          <w:tcPr>
            <w:tcW w:w="850" w:type="dxa"/>
            <w:tcBorders>
              <w:top w:val="single" w:sz="4" w:space="0" w:color="auto"/>
              <w:left w:val="single" w:sz="4" w:space="0" w:color="auto"/>
              <w:bottom w:val="single" w:sz="4" w:space="0" w:color="auto"/>
              <w:right w:val="single" w:sz="4" w:space="0" w:color="auto"/>
            </w:tcBorders>
          </w:tcPr>
          <w:p w:rsidR="00646D6A" w:rsidRPr="00A258C7" w:rsidRDefault="00646D6A" w:rsidP="008945C4">
            <w:pPr>
              <w:pStyle w:val="a6"/>
              <w:rPr>
                <w:rFonts w:asciiTheme="minorHAnsi" w:hAnsiTheme="minorHAnsi"/>
                <w:lang w:val="kk-KZ"/>
              </w:rPr>
            </w:pPr>
            <w:r w:rsidRPr="00A258C7">
              <w:rPr>
                <w:rFonts w:asciiTheme="minorHAnsi" w:hAnsiTheme="minorHAnsi"/>
                <w:lang w:val="kk-KZ"/>
              </w:rPr>
              <w:t>2018</w:t>
            </w:r>
          </w:p>
        </w:tc>
        <w:tc>
          <w:tcPr>
            <w:tcW w:w="850" w:type="dxa"/>
            <w:tcBorders>
              <w:top w:val="single" w:sz="4" w:space="0" w:color="auto"/>
              <w:left w:val="single" w:sz="4" w:space="0" w:color="auto"/>
              <w:bottom w:val="single" w:sz="4" w:space="0" w:color="auto"/>
              <w:right w:val="single" w:sz="4" w:space="0" w:color="auto"/>
            </w:tcBorders>
          </w:tcPr>
          <w:p w:rsidR="00646D6A" w:rsidRPr="00A258C7" w:rsidRDefault="00646D6A" w:rsidP="008945C4">
            <w:pPr>
              <w:pStyle w:val="a6"/>
              <w:rPr>
                <w:rFonts w:asciiTheme="minorHAnsi" w:hAnsiTheme="minorHAnsi"/>
                <w:lang w:val="kk-KZ"/>
              </w:rPr>
            </w:pPr>
            <w:r w:rsidRPr="00A258C7">
              <w:rPr>
                <w:rFonts w:asciiTheme="minorHAnsi" w:hAnsiTheme="minorHAnsi"/>
                <w:lang w:val="kk-KZ"/>
              </w:rPr>
              <w:t>2019</w:t>
            </w:r>
          </w:p>
        </w:tc>
        <w:tc>
          <w:tcPr>
            <w:tcW w:w="850" w:type="dxa"/>
            <w:tcBorders>
              <w:top w:val="single" w:sz="4" w:space="0" w:color="auto"/>
              <w:left w:val="single" w:sz="4" w:space="0" w:color="auto"/>
              <w:bottom w:val="single" w:sz="4" w:space="0" w:color="auto"/>
              <w:right w:val="single" w:sz="4" w:space="0" w:color="auto"/>
            </w:tcBorders>
          </w:tcPr>
          <w:p w:rsidR="00646D6A" w:rsidRPr="00A258C7" w:rsidRDefault="00646D6A" w:rsidP="00590958">
            <w:pPr>
              <w:pStyle w:val="a6"/>
              <w:rPr>
                <w:rFonts w:asciiTheme="minorHAnsi" w:hAnsiTheme="minorHAnsi"/>
                <w:lang w:val="kk-KZ"/>
              </w:rPr>
            </w:pPr>
            <w:r w:rsidRPr="00A258C7">
              <w:rPr>
                <w:rFonts w:asciiTheme="minorHAnsi" w:hAnsiTheme="minorHAnsi"/>
                <w:lang w:val="kk-KZ"/>
              </w:rPr>
              <w:t>2020</w:t>
            </w:r>
          </w:p>
        </w:tc>
        <w:tc>
          <w:tcPr>
            <w:tcW w:w="2837" w:type="dxa"/>
            <w:tcBorders>
              <w:top w:val="single" w:sz="4" w:space="0" w:color="auto"/>
              <w:left w:val="single" w:sz="4" w:space="0" w:color="auto"/>
              <w:bottom w:val="single" w:sz="4" w:space="0" w:color="auto"/>
              <w:right w:val="nil"/>
            </w:tcBorders>
          </w:tcPr>
          <w:p w:rsidR="00646D6A" w:rsidRPr="00A258C7" w:rsidRDefault="00646D6A" w:rsidP="00590958">
            <w:pPr>
              <w:pStyle w:val="a6"/>
              <w:rPr>
                <w:rFonts w:asciiTheme="minorHAnsi" w:hAnsiTheme="minorHAnsi"/>
              </w:rPr>
            </w:pP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rPr>
                <w:rFonts w:asciiTheme="minorHAnsi" w:hAnsiTheme="minorHAnsi"/>
                <w:lang w:val="kk-KZ"/>
              </w:rPr>
            </w:pPr>
            <w:r w:rsidRPr="00A258C7">
              <w:rPr>
                <w:rFonts w:asciiTheme="minorHAnsi" w:hAnsiTheme="minorHAnsi"/>
                <w:szCs w:val="16"/>
                <w:lang w:val="kk-KZ"/>
              </w:rPr>
              <w:t>Тұратын бір адамға шаққандағы тұрғын үймен қамтамасыз етілу</w:t>
            </w:r>
            <w:r w:rsidRPr="00A258C7">
              <w:rPr>
                <w:rFonts w:asciiTheme="minorHAnsi" w:hAnsiTheme="minorHAnsi"/>
                <w:szCs w:val="16"/>
              </w:rPr>
              <w:t xml:space="preserve"> -</w:t>
            </w:r>
            <w:r w:rsidRPr="00A258C7">
              <w:rPr>
                <w:rFonts w:asciiTheme="minorHAnsi" w:hAnsiTheme="minorHAnsi"/>
              </w:rPr>
              <w:t xml:space="preserve"> барлығы</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21,4</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21,6</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21,9</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22,2</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22,6</w:t>
            </w:r>
          </w:p>
        </w:tc>
        <w:tc>
          <w:tcPr>
            <w:tcW w:w="2837" w:type="dxa"/>
            <w:tcBorders>
              <w:top w:val="nil"/>
              <w:left w:val="nil"/>
              <w:bottom w:val="nil"/>
              <w:right w:val="nil"/>
            </w:tcBorders>
            <w:vAlign w:val="bottom"/>
          </w:tcPr>
          <w:p w:rsidR="00701CC2" w:rsidRPr="00A258C7" w:rsidRDefault="00701CC2" w:rsidP="00590958">
            <w:pPr>
              <w:pStyle w:val="a7"/>
              <w:rPr>
                <w:rFonts w:asciiTheme="minorHAnsi" w:hAnsiTheme="minorHAnsi"/>
                <w:lang w:val="kk-KZ"/>
              </w:rPr>
            </w:pPr>
            <w:r w:rsidRPr="00A258C7">
              <w:rPr>
                <w:rFonts w:asciiTheme="minorHAnsi" w:hAnsiTheme="minorHAnsi"/>
                <w:szCs w:val="16"/>
              </w:rPr>
              <w:t>Обеспеченность жильем на одного проживающего,</w:t>
            </w:r>
            <w:r w:rsidRPr="00A258C7">
              <w:rPr>
                <w:rFonts w:asciiTheme="minorHAnsi" w:hAnsiTheme="minorHAnsi"/>
              </w:rPr>
              <w:t xml:space="preserve"> кв. м - всего</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оның ішінде:</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2837"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в том числе:</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қалалы жер</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24,0</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24,1</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24,2</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24,7</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25,0</w:t>
            </w:r>
          </w:p>
        </w:tc>
        <w:tc>
          <w:tcPr>
            <w:tcW w:w="2837"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городская местность</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ауылды жер</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18,0</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18,2</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18,6</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18,9</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19,3</w:t>
            </w:r>
          </w:p>
        </w:tc>
        <w:tc>
          <w:tcPr>
            <w:tcW w:w="2837"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сельская местность</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rPr>
                <w:rFonts w:asciiTheme="minorHAnsi" w:hAnsiTheme="minorHAnsi"/>
              </w:rPr>
            </w:pPr>
            <w:r w:rsidRPr="00A258C7">
              <w:rPr>
                <w:rFonts w:asciiTheme="minorHAnsi" w:hAnsiTheme="minorHAnsi"/>
                <w:lang w:val="kk-KZ"/>
              </w:rPr>
              <w:t>Жабдықталған барлық тұрғын үй қоры жалпы ауданының үлес</w:t>
            </w:r>
            <w:r w:rsidRPr="00A258C7">
              <w:rPr>
                <w:rFonts w:asciiTheme="minorHAnsi" w:hAnsiTheme="minorHAnsi"/>
              </w:rPr>
              <w:t xml:space="preserve"> салмағы, пайызбен</w:t>
            </w:r>
            <w:r w:rsidRPr="00A258C7">
              <w:rPr>
                <w:rFonts w:asciiTheme="minorHAnsi" w:hAnsiTheme="minorHAnsi"/>
                <w:szCs w:val="16"/>
              </w:rPr>
              <w:sym w:font="Symbol" w:char="F03A"/>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2837" w:type="dxa"/>
            <w:tcBorders>
              <w:top w:val="nil"/>
              <w:left w:val="nil"/>
              <w:bottom w:val="nil"/>
              <w:right w:val="nil"/>
            </w:tcBorders>
            <w:vAlign w:val="bottom"/>
          </w:tcPr>
          <w:p w:rsidR="00701CC2" w:rsidRPr="00A258C7" w:rsidRDefault="00701CC2" w:rsidP="00590958">
            <w:pPr>
              <w:pStyle w:val="a7"/>
              <w:rPr>
                <w:rFonts w:asciiTheme="minorHAnsi" w:hAnsiTheme="minorHAnsi"/>
              </w:rPr>
            </w:pPr>
            <w:r w:rsidRPr="00A258C7">
              <w:rPr>
                <w:rFonts w:asciiTheme="minorHAnsi" w:hAnsiTheme="minorHAnsi"/>
              </w:rPr>
              <w:t>Удельный вес общей площади всего жилищного фонда, в процентах, оборудованной:</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lang w:val="kk-KZ"/>
              </w:rPr>
              <w:t>с</w:t>
            </w:r>
            <w:r w:rsidRPr="00A258C7">
              <w:rPr>
                <w:rFonts w:asciiTheme="minorHAnsi" w:hAnsiTheme="minorHAnsi"/>
              </w:rPr>
              <w:t xml:space="preserve">умен </w:t>
            </w:r>
            <w:r w:rsidRPr="00A258C7">
              <w:rPr>
                <w:rFonts w:asciiTheme="minorHAnsi" w:hAnsiTheme="minorHAnsi"/>
                <w:lang w:val="kk-KZ"/>
              </w:rPr>
              <w:t>жабдықтау</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98,5</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98,4</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98,3</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98,2</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98,2</w:t>
            </w:r>
          </w:p>
        </w:tc>
        <w:tc>
          <w:tcPr>
            <w:tcW w:w="2837"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водоснабжением</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lastRenderedPageBreak/>
              <w:t>кәрізбен</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66,6</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68,4</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69,7</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70,4</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71,4</w:t>
            </w:r>
          </w:p>
        </w:tc>
        <w:tc>
          <w:tcPr>
            <w:tcW w:w="2837"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канализацией</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орталықтан жылытумен</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40,7</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40,6</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41,1</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41,5</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42,1</w:t>
            </w:r>
          </w:p>
        </w:tc>
        <w:tc>
          <w:tcPr>
            <w:tcW w:w="2837"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центральным отоплением</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lang w:val="kk-KZ"/>
              </w:rPr>
              <w:t>в</w:t>
            </w:r>
            <w:r w:rsidRPr="00A258C7">
              <w:rPr>
                <w:rFonts w:asciiTheme="minorHAnsi" w:hAnsiTheme="minorHAnsi"/>
              </w:rPr>
              <w:t xml:space="preserve">анна </w:t>
            </w:r>
            <w:r w:rsidRPr="00A258C7">
              <w:rPr>
                <w:rFonts w:asciiTheme="minorHAnsi" w:hAnsiTheme="minorHAnsi"/>
                <w:lang w:val="kk-KZ"/>
              </w:rPr>
              <w:t xml:space="preserve">немесе </w:t>
            </w:r>
            <w:r w:rsidRPr="00A258C7">
              <w:rPr>
                <w:rFonts w:asciiTheme="minorHAnsi" w:hAnsiTheme="minorHAnsi"/>
              </w:rPr>
              <w:t>себезгімен</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42,4</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42,0</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42,4</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42,4</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42,6</w:t>
            </w:r>
          </w:p>
        </w:tc>
        <w:tc>
          <w:tcPr>
            <w:tcW w:w="2837"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ванной или душем</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газбен</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87,8</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87,7</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87,7</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87,3</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87,0</w:t>
            </w:r>
          </w:p>
        </w:tc>
        <w:tc>
          <w:tcPr>
            <w:tcW w:w="2837"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газом</w:t>
            </w:r>
          </w:p>
        </w:tc>
      </w:tr>
      <w:tr w:rsidR="00701CC2" w:rsidRPr="00A258C7" w:rsidTr="008945C4">
        <w:trPr>
          <w:cantSplit/>
        </w:trPr>
        <w:tc>
          <w:tcPr>
            <w:tcW w:w="3119"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орталықтан ыстық сумен жабдықтау</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36,4</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35,9</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36,1</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36,2</w:t>
            </w:r>
          </w:p>
        </w:tc>
        <w:tc>
          <w:tcPr>
            <w:tcW w:w="850" w:type="dxa"/>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36,6</w:t>
            </w:r>
          </w:p>
        </w:tc>
        <w:tc>
          <w:tcPr>
            <w:tcW w:w="2837" w:type="dxa"/>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центральным горячим водоснабжением</w:t>
            </w:r>
          </w:p>
        </w:tc>
      </w:tr>
      <w:tr w:rsidR="00701CC2" w:rsidRPr="00A258C7" w:rsidTr="008945C4">
        <w:trPr>
          <w:cantSplit/>
        </w:trPr>
        <w:tc>
          <w:tcPr>
            <w:tcW w:w="3119" w:type="dxa"/>
            <w:tcBorders>
              <w:top w:val="nil"/>
              <w:left w:val="nil"/>
              <w:bottom w:val="single" w:sz="4" w:space="0" w:color="auto"/>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жерге қойылатын электр плитасымен</w:t>
            </w:r>
          </w:p>
        </w:tc>
        <w:tc>
          <w:tcPr>
            <w:tcW w:w="850" w:type="dxa"/>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10,4</w:t>
            </w:r>
          </w:p>
        </w:tc>
        <w:tc>
          <w:tcPr>
            <w:tcW w:w="850" w:type="dxa"/>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10,6</w:t>
            </w:r>
          </w:p>
        </w:tc>
        <w:tc>
          <w:tcPr>
            <w:tcW w:w="850" w:type="dxa"/>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10,7</w:t>
            </w:r>
          </w:p>
        </w:tc>
        <w:tc>
          <w:tcPr>
            <w:tcW w:w="850" w:type="dxa"/>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11,4</w:t>
            </w:r>
          </w:p>
        </w:tc>
        <w:tc>
          <w:tcPr>
            <w:tcW w:w="850" w:type="dxa"/>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11,6</w:t>
            </w:r>
          </w:p>
        </w:tc>
        <w:tc>
          <w:tcPr>
            <w:tcW w:w="2837" w:type="dxa"/>
            <w:tcBorders>
              <w:top w:val="nil"/>
              <w:left w:val="nil"/>
              <w:bottom w:val="single" w:sz="4" w:space="0" w:color="auto"/>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напольными электроплитами</w:t>
            </w:r>
          </w:p>
        </w:tc>
      </w:tr>
    </w:tbl>
    <w:p w:rsidR="00912B9E" w:rsidRPr="00A258C7" w:rsidRDefault="00912B9E" w:rsidP="00912B9E">
      <w:pPr>
        <w:pStyle w:val="a9"/>
        <w:ind w:firstLine="0"/>
        <w:rPr>
          <w:rFonts w:asciiTheme="minorHAnsi" w:hAnsiTheme="minorHAnsi"/>
          <w:lang w:val="kk-KZ"/>
        </w:rPr>
      </w:pPr>
      <w:r w:rsidRPr="00A258C7">
        <w:rPr>
          <w:rFonts w:asciiTheme="minorHAnsi" w:hAnsiTheme="minorHAnsi"/>
          <w:lang w:val="kk-KZ"/>
        </w:rPr>
        <w:t>3.11 Тұрғын үй қоры статистикасы</w:t>
      </w:r>
      <w:r w:rsidRPr="00A258C7">
        <w:rPr>
          <w:rFonts w:asciiTheme="minorHAnsi" w:hAnsiTheme="minorHAnsi"/>
          <w:lang w:val="kk-KZ"/>
        </w:rPr>
        <w:br/>
        <w:t>Статистика жилищного фонда</w:t>
      </w:r>
    </w:p>
    <w:p w:rsidR="00912B9E" w:rsidRPr="00A258C7" w:rsidRDefault="00912B9E" w:rsidP="00912B9E">
      <w:pPr>
        <w:pStyle w:val="a5"/>
        <w:spacing w:after="0"/>
        <w:jc w:val="left"/>
        <w:rPr>
          <w:rFonts w:asciiTheme="minorHAnsi" w:hAnsiTheme="minorHAnsi"/>
          <w:lang w:val="kk-KZ"/>
        </w:rPr>
      </w:pPr>
      <w:r w:rsidRPr="00A258C7">
        <w:rPr>
          <w:rFonts w:asciiTheme="minorHAnsi" w:hAnsiTheme="minorHAnsi"/>
          <w:lang w:val="kk-KZ"/>
        </w:rPr>
        <w:t>тұрғын үйдің жалпы ауданы; жыл соңына; млн. шаршы м</w:t>
      </w:r>
      <w:r w:rsidRPr="00A258C7">
        <w:rPr>
          <w:rFonts w:asciiTheme="minorHAnsi" w:hAnsiTheme="minorHAnsi"/>
          <w:lang w:val="kk-KZ"/>
        </w:rPr>
        <w:tab/>
      </w:r>
      <w:r w:rsidRPr="00A258C7">
        <w:rPr>
          <w:rFonts w:asciiTheme="minorHAnsi" w:hAnsiTheme="minorHAnsi"/>
          <w:lang w:val="kk-KZ"/>
        </w:rPr>
        <w:tab/>
      </w:r>
      <w:r w:rsidRPr="00A258C7">
        <w:rPr>
          <w:rFonts w:asciiTheme="minorHAnsi" w:hAnsiTheme="minorHAnsi"/>
          <w:lang w:val="kk-KZ"/>
        </w:rPr>
        <w:tab/>
        <w:t xml:space="preserve">                            общая площадь жилищ; на конец года; млн. кв. м</w:t>
      </w:r>
    </w:p>
    <w:tbl>
      <w:tblPr>
        <w:tblW w:w="4894"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3122"/>
        <w:gridCol w:w="849"/>
        <w:gridCol w:w="849"/>
        <w:gridCol w:w="849"/>
        <w:gridCol w:w="849"/>
        <w:gridCol w:w="849"/>
        <w:gridCol w:w="2834"/>
      </w:tblGrid>
      <w:tr w:rsidR="00646D6A" w:rsidRPr="00A258C7" w:rsidTr="00646D6A">
        <w:trPr>
          <w:cantSplit/>
        </w:trPr>
        <w:tc>
          <w:tcPr>
            <w:tcW w:w="1530" w:type="pct"/>
            <w:tcBorders>
              <w:top w:val="single" w:sz="4" w:space="0" w:color="auto"/>
              <w:left w:val="nil"/>
              <w:bottom w:val="single" w:sz="4" w:space="0" w:color="auto"/>
              <w:right w:val="single" w:sz="4" w:space="0" w:color="auto"/>
            </w:tcBorders>
          </w:tcPr>
          <w:p w:rsidR="00646D6A" w:rsidRPr="00A258C7" w:rsidRDefault="00646D6A" w:rsidP="00590958">
            <w:pPr>
              <w:pStyle w:val="a6"/>
              <w:rPr>
                <w:rFonts w:asciiTheme="minorHAnsi" w:hAnsiTheme="minorHAnsi"/>
                <w:lang w:val="kk-KZ"/>
              </w:rPr>
            </w:pPr>
          </w:p>
        </w:tc>
        <w:tc>
          <w:tcPr>
            <w:tcW w:w="416" w:type="pct"/>
            <w:tcBorders>
              <w:top w:val="single" w:sz="4" w:space="0" w:color="auto"/>
              <w:left w:val="single" w:sz="4" w:space="0" w:color="auto"/>
              <w:bottom w:val="single" w:sz="4" w:space="0" w:color="auto"/>
              <w:right w:val="single" w:sz="4" w:space="0" w:color="auto"/>
            </w:tcBorders>
          </w:tcPr>
          <w:p w:rsidR="00646D6A" w:rsidRPr="00A258C7" w:rsidRDefault="00646D6A" w:rsidP="008945C4">
            <w:pPr>
              <w:pStyle w:val="a6"/>
              <w:rPr>
                <w:rFonts w:asciiTheme="minorHAnsi" w:hAnsiTheme="minorHAnsi"/>
                <w:lang w:val="kk-KZ"/>
              </w:rPr>
            </w:pPr>
            <w:r w:rsidRPr="00A258C7">
              <w:rPr>
                <w:rFonts w:asciiTheme="minorHAnsi" w:hAnsiTheme="minorHAnsi"/>
                <w:lang w:val="kk-KZ"/>
              </w:rPr>
              <w:t>2016</w:t>
            </w:r>
          </w:p>
        </w:tc>
        <w:tc>
          <w:tcPr>
            <w:tcW w:w="416" w:type="pct"/>
            <w:tcBorders>
              <w:top w:val="single" w:sz="4" w:space="0" w:color="auto"/>
              <w:left w:val="single" w:sz="4" w:space="0" w:color="auto"/>
              <w:bottom w:val="single" w:sz="4" w:space="0" w:color="auto"/>
              <w:right w:val="single" w:sz="4" w:space="0" w:color="auto"/>
            </w:tcBorders>
          </w:tcPr>
          <w:p w:rsidR="00646D6A" w:rsidRPr="00A258C7" w:rsidRDefault="00646D6A" w:rsidP="008945C4">
            <w:pPr>
              <w:pStyle w:val="a6"/>
              <w:rPr>
                <w:rFonts w:asciiTheme="minorHAnsi" w:hAnsiTheme="minorHAnsi"/>
                <w:lang w:val="kk-KZ"/>
              </w:rPr>
            </w:pPr>
            <w:r w:rsidRPr="00A258C7">
              <w:rPr>
                <w:rFonts w:asciiTheme="minorHAnsi" w:hAnsiTheme="minorHAnsi"/>
              </w:rPr>
              <w:t>2017</w:t>
            </w:r>
          </w:p>
        </w:tc>
        <w:tc>
          <w:tcPr>
            <w:tcW w:w="416" w:type="pct"/>
            <w:tcBorders>
              <w:top w:val="single" w:sz="4" w:space="0" w:color="auto"/>
              <w:left w:val="single" w:sz="4" w:space="0" w:color="auto"/>
              <w:bottom w:val="single" w:sz="4" w:space="0" w:color="auto"/>
              <w:right w:val="single" w:sz="4" w:space="0" w:color="auto"/>
            </w:tcBorders>
          </w:tcPr>
          <w:p w:rsidR="00646D6A" w:rsidRPr="00A258C7" w:rsidRDefault="00646D6A" w:rsidP="008945C4">
            <w:pPr>
              <w:pStyle w:val="a6"/>
              <w:rPr>
                <w:rFonts w:asciiTheme="minorHAnsi" w:hAnsiTheme="minorHAnsi"/>
                <w:lang w:val="kk-KZ"/>
              </w:rPr>
            </w:pPr>
            <w:r w:rsidRPr="00A258C7">
              <w:rPr>
                <w:rFonts w:asciiTheme="minorHAnsi" w:hAnsiTheme="minorHAnsi"/>
                <w:lang w:val="kk-KZ"/>
              </w:rPr>
              <w:t>2018</w:t>
            </w:r>
          </w:p>
        </w:tc>
        <w:tc>
          <w:tcPr>
            <w:tcW w:w="416" w:type="pct"/>
            <w:tcBorders>
              <w:top w:val="single" w:sz="4" w:space="0" w:color="auto"/>
              <w:left w:val="single" w:sz="4" w:space="0" w:color="auto"/>
              <w:bottom w:val="single" w:sz="4" w:space="0" w:color="auto"/>
              <w:right w:val="single" w:sz="4" w:space="0" w:color="auto"/>
            </w:tcBorders>
          </w:tcPr>
          <w:p w:rsidR="00646D6A" w:rsidRPr="00A258C7" w:rsidRDefault="00646D6A" w:rsidP="008945C4">
            <w:pPr>
              <w:pStyle w:val="a6"/>
              <w:rPr>
                <w:rFonts w:asciiTheme="minorHAnsi" w:hAnsiTheme="minorHAnsi"/>
                <w:lang w:val="kk-KZ"/>
              </w:rPr>
            </w:pPr>
            <w:r w:rsidRPr="00A258C7">
              <w:rPr>
                <w:rFonts w:asciiTheme="minorHAnsi" w:hAnsiTheme="minorHAnsi"/>
                <w:lang w:val="kk-KZ"/>
              </w:rPr>
              <w:t>2019</w:t>
            </w:r>
          </w:p>
        </w:tc>
        <w:tc>
          <w:tcPr>
            <w:tcW w:w="416" w:type="pct"/>
            <w:tcBorders>
              <w:top w:val="single" w:sz="4" w:space="0" w:color="auto"/>
              <w:left w:val="single" w:sz="4" w:space="0" w:color="auto"/>
              <w:bottom w:val="single" w:sz="4" w:space="0" w:color="auto"/>
              <w:right w:val="single" w:sz="4" w:space="0" w:color="auto"/>
            </w:tcBorders>
          </w:tcPr>
          <w:p w:rsidR="00646D6A" w:rsidRPr="00A258C7" w:rsidRDefault="00646D6A" w:rsidP="00590958">
            <w:pPr>
              <w:pStyle w:val="a6"/>
              <w:rPr>
                <w:rFonts w:asciiTheme="minorHAnsi" w:hAnsiTheme="minorHAnsi"/>
                <w:lang w:val="kk-KZ"/>
              </w:rPr>
            </w:pPr>
            <w:r w:rsidRPr="00A258C7">
              <w:rPr>
                <w:rFonts w:asciiTheme="minorHAnsi" w:hAnsiTheme="minorHAnsi"/>
                <w:lang w:val="kk-KZ"/>
              </w:rPr>
              <w:t>2020</w:t>
            </w:r>
          </w:p>
        </w:tc>
        <w:tc>
          <w:tcPr>
            <w:tcW w:w="1389" w:type="pct"/>
            <w:tcBorders>
              <w:top w:val="single" w:sz="4" w:space="0" w:color="auto"/>
              <w:left w:val="single" w:sz="4" w:space="0" w:color="auto"/>
              <w:bottom w:val="single" w:sz="4" w:space="0" w:color="auto"/>
              <w:right w:val="nil"/>
            </w:tcBorders>
          </w:tcPr>
          <w:p w:rsidR="00646D6A" w:rsidRPr="00A258C7" w:rsidRDefault="00646D6A" w:rsidP="00590958">
            <w:pPr>
              <w:pStyle w:val="a6"/>
              <w:rPr>
                <w:rFonts w:asciiTheme="minorHAnsi" w:hAnsiTheme="minorHAnsi"/>
              </w:rPr>
            </w:pPr>
          </w:p>
        </w:tc>
      </w:tr>
      <w:tr w:rsidR="00701CC2" w:rsidRPr="00A258C7" w:rsidTr="008945C4">
        <w:trPr>
          <w:cantSplit/>
          <w:trHeight w:val="53"/>
        </w:trPr>
        <w:tc>
          <w:tcPr>
            <w:tcW w:w="1530" w:type="pct"/>
            <w:tcBorders>
              <w:top w:val="nil"/>
              <w:left w:val="nil"/>
              <w:bottom w:val="nil"/>
              <w:right w:val="nil"/>
            </w:tcBorders>
            <w:vAlign w:val="bottom"/>
          </w:tcPr>
          <w:p w:rsidR="00701CC2" w:rsidRPr="00A258C7" w:rsidRDefault="00701CC2" w:rsidP="00590958">
            <w:pPr>
              <w:pStyle w:val="a7"/>
              <w:rPr>
                <w:rFonts w:asciiTheme="minorHAnsi" w:hAnsiTheme="minorHAnsi"/>
              </w:rPr>
            </w:pPr>
            <w:r w:rsidRPr="00A258C7">
              <w:rPr>
                <w:rFonts w:asciiTheme="minorHAnsi" w:hAnsiTheme="minorHAnsi"/>
              </w:rPr>
              <w:t>Тұрғын үй қоры - барлығы</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342,6</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347,4</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356,4</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364,3</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373,3</w:t>
            </w:r>
          </w:p>
        </w:tc>
        <w:tc>
          <w:tcPr>
            <w:tcW w:w="1389" w:type="pct"/>
            <w:tcBorders>
              <w:top w:val="nil"/>
              <w:left w:val="nil"/>
              <w:bottom w:val="nil"/>
              <w:right w:val="nil"/>
            </w:tcBorders>
            <w:vAlign w:val="bottom"/>
          </w:tcPr>
          <w:p w:rsidR="00701CC2" w:rsidRPr="00A258C7" w:rsidRDefault="00701CC2" w:rsidP="00590958">
            <w:pPr>
              <w:pStyle w:val="a7"/>
              <w:rPr>
                <w:rFonts w:asciiTheme="minorHAnsi" w:hAnsiTheme="minorHAnsi"/>
              </w:rPr>
            </w:pPr>
            <w:r w:rsidRPr="00A258C7">
              <w:rPr>
                <w:rFonts w:asciiTheme="minorHAnsi" w:hAnsiTheme="minorHAnsi"/>
              </w:rPr>
              <w:t>Жилищный фонд – всего</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оның ішінде:</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1389"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в том числе:</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жеке</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334,5</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339,9</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348,7</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356,4</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365,4</w:t>
            </w:r>
          </w:p>
        </w:tc>
        <w:tc>
          <w:tcPr>
            <w:tcW w:w="1389"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частный</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мемлекеттік</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8,1</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7,5</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7,7</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7,9</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7,9</w:t>
            </w:r>
          </w:p>
        </w:tc>
        <w:tc>
          <w:tcPr>
            <w:tcW w:w="1389"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государственный</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rPr>
                <w:rFonts w:asciiTheme="minorHAnsi" w:hAnsiTheme="minorHAnsi"/>
              </w:rPr>
            </w:pPr>
            <w:r w:rsidRPr="00A258C7">
              <w:rPr>
                <w:rFonts w:asciiTheme="minorHAnsi" w:hAnsiTheme="minorHAnsi"/>
              </w:rPr>
              <w:t>Қалалы тұрғын үй қоры - барлығы</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216,1</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219,1</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226,1</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231,4</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238,8</w:t>
            </w:r>
          </w:p>
        </w:tc>
        <w:tc>
          <w:tcPr>
            <w:tcW w:w="1389" w:type="pct"/>
            <w:tcBorders>
              <w:top w:val="nil"/>
              <w:left w:val="nil"/>
              <w:bottom w:val="nil"/>
              <w:right w:val="nil"/>
            </w:tcBorders>
            <w:vAlign w:val="bottom"/>
          </w:tcPr>
          <w:p w:rsidR="00701CC2" w:rsidRPr="00A258C7" w:rsidRDefault="00701CC2" w:rsidP="00590958">
            <w:pPr>
              <w:pStyle w:val="a7"/>
              <w:rPr>
                <w:rFonts w:asciiTheme="minorHAnsi" w:hAnsiTheme="minorHAnsi"/>
              </w:rPr>
            </w:pPr>
            <w:r w:rsidRPr="00A258C7">
              <w:rPr>
                <w:rFonts w:asciiTheme="minorHAnsi" w:hAnsiTheme="minorHAnsi"/>
              </w:rPr>
              <w:t>Городской жилищный фонд – всего</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оның ішінде:</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1389"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в том числе:</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жеке</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209,4</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213,1</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220,0</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225,1</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232,5</w:t>
            </w:r>
          </w:p>
        </w:tc>
        <w:tc>
          <w:tcPr>
            <w:tcW w:w="1389"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частный</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мемлекеттік</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6,7</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6,0</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szCs w:val="16"/>
                <w:lang w:val="kk-KZ"/>
              </w:rPr>
            </w:pPr>
            <w:r w:rsidRPr="00A258C7">
              <w:rPr>
                <w:rFonts w:asciiTheme="minorHAnsi" w:hAnsiTheme="minorHAnsi"/>
                <w:szCs w:val="16"/>
                <w:lang w:val="kk-KZ"/>
              </w:rPr>
              <w:t>6,1</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6,3</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6,3</w:t>
            </w:r>
          </w:p>
        </w:tc>
        <w:tc>
          <w:tcPr>
            <w:tcW w:w="1389"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государственный</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rPr>
                <w:rFonts w:asciiTheme="minorHAnsi" w:hAnsiTheme="minorHAnsi"/>
              </w:rPr>
            </w:pPr>
            <w:r w:rsidRPr="00A258C7">
              <w:rPr>
                <w:rFonts w:asciiTheme="minorHAnsi" w:hAnsiTheme="minorHAnsi"/>
              </w:rPr>
              <w:t>Ауылды тұрғын үй қоры - барлығы</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126,5</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128,2</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szCs w:val="16"/>
              </w:rPr>
            </w:pPr>
            <w:r w:rsidRPr="00A258C7">
              <w:rPr>
                <w:rFonts w:asciiTheme="minorHAnsi" w:hAnsiTheme="minorHAnsi"/>
                <w:szCs w:val="16"/>
              </w:rPr>
              <w:t>130,3</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132,9</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134,5</w:t>
            </w:r>
          </w:p>
        </w:tc>
        <w:tc>
          <w:tcPr>
            <w:tcW w:w="1389" w:type="pct"/>
            <w:tcBorders>
              <w:top w:val="nil"/>
              <w:left w:val="nil"/>
              <w:bottom w:val="nil"/>
              <w:right w:val="nil"/>
            </w:tcBorders>
            <w:vAlign w:val="bottom"/>
          </w:tcPr>
          <w:p w:rsidR="00701CC2" w:rsidRPr="00A258C7" w:rsidRDefault="00701CC2" w:rsidP="00590958">
            <w:pPr>
              <w:pStyle w:val="a7"/>
              <w:rPr>
                <w:rFonts w:asciiTheme="minorHAnsi" w:hAnsiTheme="minorHAnsi"/>
              </w:rPr>
            </w:pPr>
            <w:r w:rsidRPr="00A258C7">
              <w:rPr>
                <w:rFonts w:asciiTheme="minorHAnsi" w:hAnsiTheme="minorHAnsi"/>
              </w:rPr>
              <w:t>Сельский жилищный фонд – всего</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оның ішінде:</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p>
        </w:tc>
        <w:tc>
          <w:tcPr>
            <w:tcW w:w="1389"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в том числе:</w:t>
            </w:r>
          </w:p>
        </w:tc>
      </w:tr>
      <w:tr w:rsidR="00701CC2" w:rsidRPr="00A258C7" w:rsidTr="008945C4">
        <w:trPr>
          <w:cantSplit/>
        </w:trPr>
        <w:tc>
          <w:tcPr>
            <w:tcW w:w="1530"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жеке</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125,1</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126,8</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szCs w:val="16"/>
              </w:rPr>
            </w:pPr>
            <w:r w:rsidRPr="00A258C7">
              <w:rPr>
                <w:rFonts w:asciiTheme="minorHAnsi" w:hAnsiTheme="minorHAnsi"/>
                <w:szCs w:val="16"/>
              </w:rPr>
              <w:t>128,7</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131,3</w:t>
            </w:r>
          </w:p>
        </w:tc>
        <w:tc>
          <w:tcPr>
            <w:tcW w:w="416" w:type="pct"/>
            <w:tcBorders>
              <w:top w:val="nil"/>
              <w:left w:val="nil"/>
              <w:bottom w:val="nil"/>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132,9</w:t>
            </w:r>
          </w:p>
        </w:tc>
        <w:tc>
          <w:tcPr>
            <w:tcW w:w="1389" w:type="pct"/>
            <w:tcBorders>
              <w:top w:val="nil"/>
              <w:left w:val="nil"/>
              <w:bottom w:val="nil"/>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частный</w:t>
            </w:r>
          </w:p>
        </w:tc>
      </w:tr>
      <w:tr w:rsidR="00701CC2" w:rsidRPr="00A258C7" w:rsidTr="008945C4">
        <w:trPr>
          <w:cantSplit/>
        </w:trPr>
        <w:tc>
          <w:tcPr>
            <w:tcW w:w="1530" w:type="pct"/>
            <w:tcBorders>
              <w:top w:val="nil"/>
              <w:left w:val="nil"/>
              <w:bottom w:val="single" w:sz="4" w:space="0" w:color="auto"/>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мемлекеттік</w:t>
            </w:r>
          </w:p>
        </w:tc>
        <w:tc>
          <w:tcPr>
            <w:tcW w:w="416" w:type="pct"/>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1,4</w:t>
            </w:r>
          </w:p>
        </w:tc>
        <w:tc>
          <w:tcPr>
            <w:tcW w:w="416" w:type="pct"/>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lang w:val="kk-KZ"/>
              </w:rPr>
            </w:pPr>
            <w:r w:rsidRPr="00A258C7">
              <w:rPr>
                <w:rFonts w:asciiTheme="minorHAnsi" w:hAnsiTheme="minorHAnsi"/>
                <w:lang w:val="kk-KZ"/>
              </w:rPr>
              <w:t>1,4</w:t>
            </w:r>
          </w:p>
        </w:tc>
        <w:tc>
          <w:tcPr>
            <w:tcW w:w="416" w:type="pct"/>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szCs w:val="16"/>
              </w:rPr>
            </w:pPr>
            <w:r w:rsidRPr="00A258C7">
              <w:rPr>
                <w:rFonts w:asciiTheme="minorHAnsi" w:hAnsiTheme="minorHAnsi"/>
                <w:szCs w:val="16"/>
              </w:rPr>
              <w:t>1,6</w:t>
            </w:r>
          </w:p>
        </w:tc>
        <w:tc>
          <w:tcPr>
            <w:tcW w:w="416" w:type="pct"/>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lang w:val="en-US"/>
              </w:rPr>
            </w:pPr>
            <w:r w:rsidRPr="00A258C7">
              <w:rPr>
                <w:rFonts w:asciiTheme="minorHAnsi" w:hAnsiTheme="minorHAnsi"/>
                <w:lang w:val="en-US"/>
              </w:rPr>
              <w:t>1,6</w:t>
            </w:r>
          </w:p>
        </w:tc>
        <w:tc>
          <w:tcPr>
            <w:tcW w:w="416" w:type="pct"/>
            <w:tcBorders>
              <w:top w:val="nil"/>
              <w:left w:val="nil"/>
              <w:bottom w:val="single" w:sz="4" w:space="0" w:color="auto"/>
              <w:right w:val="nil"/>
            </w:tcBorders>
            <w:vAlign w:val="bottom"/>
          </w:tcPr>
          <w:p w:rsidR="00701CC2" w:rsidRPr="00A258C7" w:rsidRDefault="00701CC2" w:rsidP="008945C4">
            <w:pPr>
              <w:pStyle w:val="ad"/>
              <w:rPr>
                <w:rFonts w:asciiTheme="minorHAnsi" w:hAnsiTheme="minorHAnsi"/>
              </w:rPr>
            </w:pPr>
            <w:r w:rsidRPr="00A258C7">
              <w:rPr>
                <w:rFonts w:asciiTheme="minorHAnsi" w:hAnsiTheme="minorHAnsi"/>
              </w:rPr>
              <w:t>1,6</w:t>
            </w:r>
          </w:p>
        </w:tc>
        <w:tc>
          <w:tcPr>
            <w:tcW w:w="1389" w:type="pct"/>
            <w:tcBorders>
              <w:top w:val="nil"/>
              <w:left w:val="nil"/>
              <w:bottom w:val="single" w:sz="4" w:space="0" w:color="auto"/>
              <w:right w:val="nil"/>
            </w:tcBorders>
            <w:vAlign w:val="bottom"/>
          </w:tcPr>
          <w:p w:rsidR="00701CC2" w:rsidRPr="00A258C7" w:rsidRDefault="00701CC2" w:rsidP="00590958">
            <w:pPr>
              <w:pStyle w:val="a7"/>
              <w:ind w:left="113"/>
              <w:rPr>
                <w:rFonts w:asciiTheme="minorHAnsi" w:hAnsiTheme="minorHAnsi"/>
              </w:rPr>
            </w:pPr>
            <w:r w:rsidRPr="00A258C7">
              <w:rPr>
                <w:rFonts w:asciiTheme="minorHAnsi" w:hAnsiTheme="minorHAnsi"/>
              </w:rPr>
              <w:t>государственный</w:t>
            </w:r>
          </w:p>
        </w:tc>
      </w:tr>
    </w:tbl>
    <w:p w:rsidR="0081163C" w:rsidRPr="00AA0A89" w:rsidRDefault="0081163C" w:rsidP="0081163C">
      <w:pPr>
        <w:pStyle w:val="22"/>
        <w:tabs>
          <w:tab w:val="left" w:pos="3443"/>
          <w:tab w:val="left" w:pos="8089"/>
          <w:tab w:val="right" w:pos="10206"/>
        </w:tabs>
        <w:spacing w:before="0" w:after="0"/>
        <w:jc w:val="center"/>
        <w:rPr>
          <w:rFonts w:asciiTheme="minorHAnsi" w:hAnsiTheme="minorHAnsi"/>
          <w:caps w:val="0"/>
          <w:sz w:val="20"/>
          <w:lang w:val="kk-KZ"/>
        </w:rPr>
      </w:pPr>
      <w:r w:rsidRPr="00AA0A89">
        <w:rPr>
          <w:rFonts w:asciiTheme="minorHAnsi" w:hAnsiTheme="minorHAnsi"/>
          <w:caps w:val="0"/>
          <w:sz w:val="20"/>
          <w:lang w:val="kk-KZ"/>
        </w:rPr>
        <w:t xml:space="preserve">3.12 Көппәтерлі тұрғын үйлердің саны </w:t>
      </w:r>
    </w:p>
    <w:p w:rsidR="0081163C" w:rsidRPr="00AA0A89" w:rsidRDefault="0081163C" w:rsidP="0081163C">
      <w:pPr>
        <w:pStyle w:val="22"/>
        <w:tabs>
          <w:tab w:val="left" w:pos="3443"/>
          <w:tab w:val="left" w:pos="8089"/>
          <w:tab w:val="right" w:pos="10206"/>
        </w:tabs>
        <w:spacing w:before="0" w:after="0"/>
        <w:jc w:val="center"/>
        <w:rPr>
          <w:rFonts w:asciiTheme="minorHAnsi" w:hAnsiTheme="minorHAnsi"/>
          <w:caps w:val="0"/>
          <w:sz w:val="20"/>
          <w:lang w:val="kk-KZ"/>
        </w:rPr>
      </w:pPr>
      <w:r w:rsidRPr="00AA0A89">
        <w:rPr>
          <w:rFonts w:asciiTheme="minorHAnsi" w:hAnsiTheme="minorHAnsi"/>
          <w:caps w:val="0"/>
          <w:sz w:val="20"/>
          <w:lang w:val="kk-KZ"/>
        </w:rPr>
        <w:t>Количество многоквартирных жилых домов</w:t>
      </w:r>
    </w:p>
    <w:p w:rsidR="0081163C" w:rsidRPr="00AA0A89" w:rsidRDefault="0081163C" w:rsidP="0081163C">
      <w:pPr>
        <w:pStyle w:val="22"/>
        <w:tabs>
          <w:tab w:val="left" w:pos="3443"/>
          <w:tab w:val="left" w:pos="8089"/>
          <w:tab w:val="right" w:pos="10206"/>
        </w:tabs>
        <w:spacing w:before="0" w:after="0"/>
        <w:rPr>
          <w:rFonts w:asciiTheme="minorHAnsi" w:hAnsiTheme="minorHAnsi"/>
          <w:sz w:val="14"/>
          <w:szCs w:val="14"/>
        </w:rPr>
      </w:pPr>
      <w:r w:rsidRPr="00AA0A89">
        <w:rPr>
          <w:rFonts w:asciiTheme="minorHAnsi" w:hAnsiTheme="minorHAnsi"/>
          <w:b w:val="0"/>
          <w:caps w:val="0"/>
          <w:sz w:val="16"/>
          <w:lang w:val="kk-KZ"/>
        </w:rPr>
        <w:t>бірлік</w:t>
      </w:r>
      <w:r w:rsidRPr="00AA0A89">
        <w:rPr>
          <w:rFonts w:asciiTheme="minorHAnsi" w:hAnsiTheme="minorHAnsi"/>
          <w:b w:val="0"/>
          <w:caps w:val="0"/>
          <w:sz w:val="16"/>
          <w:lang w:val="kk-KZ"/>
        </w:rPr>
        <w:tab/>
      </w:r>
      <w:r w:rsidRPr="00AA0A89">
        <w:rPr>
          <w:rFonts w:asciiTheme="minorHAnsi" w:hAnsiTheme="minorHAnsi"/>
          <w:b w:val="0"/>
          <w:caps w:val="0"/>
          <w:sz w:val="16"/>
          <w:lang w:val="kk-KZ"/>
        </w:rPr>
        <w:tab/>
      </w:r>
      <w:r w:rsidRPr="00AA0A89">
        <w:rPr>
          <w:rFonts w:asciiTheme="minorHAnsi" w:hAnsiTheme="minorHAnsi"/>
          <w:b w:val="0"/>
          <w:caps w:val="0"/>
          <w:sz w:val="16"/>
          <w:lang w:val="kk-KZ"/>
        </w:rPr>
        <w:tab/>
        <w:t>единиц</w:t>
      </w:r>
    </w:p>
    <w:tbl>
      <w:tblPr>
        <w:tblW w:w="0" w:type="auto"/>
        <w:tblInd w:w="108" w:type="dxa"/>
        <w:tblLayout w:type="fixed"/>
        <w:tblLook w:val="04A0"/>
      </w:tblPr>
      <w:tblGrid>
        <w:gridCol w:w="2127"/>
        <w:gridCol w:w="1559"/>
        <w:gridCol w:w="1701"/>
        <w:gridCol w:w="1559"/>
        <w:gridCol w:w="1559"/>
        <w:gridCol w:w="1701"/>
      </w:tblGrid>
      <w:tr w:rsidR="00AA0A89" w:rsidRPr="00AA0A89" w:rsidTr="00AA0A89">
        <w:tc>
          <w:tcPr>
            <w:tcW w:w="2127" w:type="dxa"/>
            <w:tcBorders>
              <w:top w:val="single" w:sz="4" w:space="0" w:color="auto"/>
              <w:bottom w:val="single" w:sz="4" w:space="0" w:color="auto"/>
              <w:right w:val="single" w:sz="4" w:space="0" w:color="auto"/>
            </w:tcBorders>
          </w:tcPr>
          <w:p w:rsidR="00AA0A89" w:rsidRPr="00AA0A89" w:rsidRDefault="00AA0A89" w:rsidP="00AF3116">
            <w:pPr>
              <w:pStyle w:val="a6"/>
              <w:jc w:val="right"/>
              <w:rPr>
                <w:rFonts w:asciiTheme="minorHAnsi" w:hAnsiTheme="minorHAnsi"/>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AA0A89" w:rsidRPr="00AA0A89" w:rsidRDefault="00AA0A89" w:rsidP="00AA0A89">
            <w:pPr>
              <w:pStyle w:val="a6"/>
              <w:rPr>
                <w:rFonts w:asciiTheme="minorHAnsi" w:hAnsiTheme="minorHAnsi"/>
                <w:szCs w:val="16"/>
                <w:lang w:val="kk-KZ"/>
              </w:rPr>
            </w:pPr>
            <w:r w:rsidRPr="00AA0A89">
              <w:rPr>
                <w:rFonts w:asciiTheme="minorHAnsi" w:hAnsiTheme="minorHAnsi"/>
                <w:szCs w:val="16"/>
              </w:rPr>
              <w:t>201</w:t>
            </w:r>
            <w:r w:rsidRPr="00AA0A89">
              <w:rPr>
                <w:rFonts w:asciiTheme="minorHAnsi" w:hAnsiTheme="minorHAnsi"/>
                <w:szCs w:val="16"/>
                <w:lang w:val="kk-KZ"/>
              </w:rPr>
              <w:t>6</w:t>
            </w:r>
          </w:p>
        </w:tc>
        <w:tc>
          <w:tcPr>
            <w:tcW w:w="1701" w:type="dxa"/>
            <w:tcBorders>
              <w:top w:val="single" w:sz="4" w:space="0" w:color="auto"/>
              <w:left w:val="single" w:sz="4" w:space="0" w:color="auto"/>
              <w:bottom w:val="single" w:sz="4" w:space="0" w:color="auto"/>
              <w:right w:val="single" w:sz="4" w:space="0" w:color="auto"/>
            </w:tcBorders>
            <w:vAlign w:val="center"/>
          </w:tcPr>
          <w:p w:rsidR="00AA0A89" w:rsidRPr="00AA0A89" w:rsidRDefault="00AA0A89" w:rsidP="00AA0A89">
            <w:pPr>
              <w:pStyle w:val="a6"/>
              <w:rPr>
                <w:rFonts w:asciiTheme="minorHAnsi" w:hAnsiTheme="minorHAnsi"/>
                <w:szCs w:val="16"/>
                <w:lang w:val="kk-KZ"/>
              </w:rPr>
            </w:pPr>
            <w:r w:rsidRPr="00AA0A89">
              <w:rPr>
                <w:rFonts w:asciiTheme="minorHAnsi" w:hAnsiTheme="minorHAnsi"/>
                <w:szCs w:val="16"/>
              </w:rPr>
              <w:t>201</w:t>
            </w:r>
            <w:r w:rsidRPr="00AA0A89">
              <w:rPr>
                <w:rFonts w:asciiTheme="minorHAnsi" w:hAnsiTheme="minorHAnsi"/>
                <w:szCs w:val="16"/>
                <w:lang w:val="kk-KZ"/>
              </w:rPr>
              <w:t>7</w:t>
            </w:r>
          </w:p>
        </w:tc>
        <w:tc>
          <w:tcPr>
            <w:tcW w:w="1559" w:type="dxa"/>
            <w:tcBorders>
              <w:top w:val="single" w:sz="4" w:space="0" w:color="auto"/>
              <w:left w:val="single" w:sz="4" w:space="0" w:color="auto"/>
              <w:bottom w:val="single" w:sz="4" w:space="0" w:color="auto"/>
            </w:tcBorders>
            <w:vAlign w:val="center"/>
          </w:tcPr>
          <w:p w:rsidR="00AA0A89" w:rsidRPr="00AA0A89" w:rsidRDefault="00AA0A89" w:rsidP="008945C4">
            <w:pPr>
              <w:pStyle w:val="a6"/>
              <w:rPr>
                <w:rFonts w:asciiTheme="minorHAnsi" w:hAnsiTheme="minorHAnsi"/>
                <w:szCs w:val="16"/>
              </w:rPr>
            </w:pPr>
            <w:r w:rsidRPr="00AA0A89">
              <w:rPr>
                <w:rFonts w:asciiTheme="minorHAnsi" w:hAnsiTheme="minorHAnsi"/>
                <w:szCs w:val="16"/>
              </w:rPr>
              <w:t>2018</w:t>
            </w:r>
          </w:p>
        </w:tc>
        <w:tc>
          <w:tcPr>
            <w:tcW w:w="1559" w:type="dxa"/>
            <w:tcBorders>
              <w:top w:val="single" w:sz="4" w:space="0" w:color="auto"/>
              <w:left w:val="single" w:sz="4" w:space="0" w:color="auto"/>
              <w:bottom w:val="single" w:sz="4" w:space="0" w:color="auto"/>
            </w:tcBorders>
            <w:vAlign w:val="center"/>
          </w:tcPr>
          <w:p w:rsidR="00AA0A89" w:rsidRPr="00AA0A89" w:rsidRDefault="00AA0A89" w:rsidP="008945C4">
            <w:pPr>
              <w:pStyle w:val="a6"/>
              <w:rPr>
                <w:rFonts w:asciiTheme="minorHAnsi" w:hAnsiTheme="minorHAnsi"/>
                <w:szCs w:val="16"/>
              </w:rPr>
            </w:pPr>
            <w:r w:rsidRPr="00AA0A89">
              <w:rPr>
                <w:rFonts w:asciiTheme="minorHAnsi" w:hAnsiTheme="minorHAnsi"/>
                <w:szCs w:val="16"/>
              </w:rPr>
              <w:t>2019</w:t>
            </w:r>
          </w:p>
        </w:tc>
        <w:tc>
          <w:tcPr>
            <w:tcW w:w="1701" w:type="dxa"/>
            <w:tcBorders>
              <w:top w:val="single" w:sz="4" w:space="0" w:color="auto"/>
              <w:left w:val="single" w:sz="4" w:space="0" w:color="auto"/>
              <w:bottom w:val="single" w:sz="4" w:space="0" w:color="auto"/>
            </w:tcBorders>
            <w:vAlign w:val="center"/>
          </w:tcPr>
          <w:p w:rsidR="00AA0A89" w:rsidRPr="00AA0A89" w:rsidRDefault="00AA0A89" w:rsidP="008945C4">
            <w:pPr>
              <w:pStyle w:val="a6"/>
              <w:rPr>
                <w:rFonts w:asciiTheme="minorHAnsi" w:hAnsiTheme="minorHAnsi"/>
                <w:szCs w:val="16"/>
              </w:rPr>
            </w:pPr>
            <w:r w:rsidRPr="00AA0A89">
              <w:rPr>
                <w:rFonts w:asciiTheme="minorHAnsi" w:hAnsiTheme="minorHAnsi"/>
                <w:szCs w:val="16"/>
              </w:rPr>
              <w:t>2020</w:t>
            </w:r>
          </w:p>
        </w:tc>
      </w:tr>
      <w:tr w:rsidR="00AA0A89" w:rsidRPr="00AA0A89" w:rsidTr="00AA0A89">
        <w:tc>
          <w:tcPr>
            <w:tcW w:w="2127" w:type="dxa"/>
            <w:tcBorders>
              <w:top w:val="single" w:sz="4" w:space="0" w:color="auto"/>
            </w:tcBorders>
            <w:vAlign w:val="bottom"/>
          </w:tcPr>
          <w:p w:rsidR="00AA0A89" w:rsidRPr="00AA0A89" w:rsidRDefault="00AA0A89" w:rsidP="00AA0A89">
            <w:pPr>
              <w:pStyle w:val="Bok"/>
              <w:rPr>
                <w:rFonts w:asciiTheme="minorHAnsi" w:hAnsiTheme="minorHAnsi" w:cs="Arial"/>
                <w:b/>
                <w:sz w:val="16"/>
                <w:szCs w:val="16"/>
              </w:rPr>
            </w:pPr>
            <w:r w:rsidRPr="00AA0A89">
              <w:rPr>
                <w:rFonts w:asciiTheme="minorHAnsi" w:hAnsiTheme="minorHAnsi" w:cs="Arial"/>
                <w:b/>
                <w:sz w:val="16"/>
                <w:szCs w:val="16"/>
              </w:rPr>
              <w:t>Қазақстан Республикасы</w:t>
            </w:r>
          </w:p>
        </w:tc>
        <w:tc>
          <w:tcPr>
            <w:tcW w:w="1559" w:type="dxa"/>
            <w:tcBorders>
              <w:top w:val="single" w:sz="4" w:space="0" w:color="auto"/>
            </w:tcBorders>
            <w:vAlign w:val="center"/>
          </w:tcPr>
          <w:p w:rsidR="00AA0A89" w:rsidRPr="00AA0A89" w:rsidRDefault="00AA0A89" w:rsidP="00AA0A89">
            <w:pPr>
              <w:jc w:val="right"/>
              <w:rPr>
                <w:rFonts w:ascii="Calibri" w:hAnsi="Calibri"/>
                <w:bCs/>
                <w:sz w:val="14"/>
                <w:szCs w:val="14"/>
              </w:rPr>
            </w:pPr>
            <w:r w:rsidRPr="00AA0A89">
              <w:rPr>
                <w:rFonts w:ascii="Calibri" w:hAnsi="Calibri"/>
                <w:bCs/>
                <w:sz w:val="14"/>
                <w:szCs w:val="14"/>
              </w:rPr>
              <w:t>321 990</w:t>
            </w:r>
          </w:p>
        </w:tc>
        <w:tc>
          <w:tcPr>
            <w:tcW w:w="1701" w:type="dxa"/>
            <w:tcBorders>
              <w:top w:val="single" w:sz="4" w:space="0" w:color="auto"/>
            </w:tcBorders>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313 566</w:t>
            </w:r>
          </w:p>
        </w:tc>
        <w:tc>
          <w:tcPr>
            <w:tcW w:w="1559" w:type="dxa"/>
            <w:tcBorders>
              <w:top w:val="single" w:sz="4" w:space="0" w:color="auto"/>
            </w:tcBorders>
          </w:tcPr>
          <w:p w:rsidR="00AA0A89" w:rsidRPr="00AA0A89" w:rsidRDefault="00AA0A89" w:rsidP="00AA0A89">
            <w:pPr>
              <w:jc w:val="right"/>
              <w:rPr>
                <w:rFonts w:asciiTheme="minorHAnsi" w:hAnsiTheme="minorHAnsi"/>
                <w:bCs/>
                <w:sz w:val="16"/>
                <w:szCs w:val="16"/>
              </w:rPr>
            </w:pPr>
            <w:r w:rsidRPr="00AA0A89">
              <w:rPr>
                <w:rFonts w:asciiTheme="minorHAnsi" w:hAnsiTheme="minorHAnsi"/>
                <w:bCs/>
                <w:sz w:val="16"/>
                <w:szCs w:val="16"/>
              </w:rPr>
              <w:t>314 416</w:t>
            </w:r>
          </w:p>
        </w:tc>
        <w:tc>
          <w:tcPr>
            <w:tcW w:w="1559" w:type="dxa"/>
            <w:tcBorders>
              <w:top w:val="single" w:sz="4" w:space="0" w:color="auto"/>
            </w:tcBorders>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314 172</w:t>
            </w:r>
          </w:p>
        </w:tc>
        <w:tc>
          <w:tcPr>
            <w:tcW w:w="1701" w:type="dxa"/>
            <w:tcBorders>
              <w:top w:val="single" w:sz="4" w:space="0" w:color="auto"/>
            </w:tcBorders>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309 100</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lang w:val="kk-KZ"/>
              </w:rPr>
              <w:t xml:space="preserve">Ақмола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29 635</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29 649</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29 751</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29 848</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29 914</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А</w:t>
            </w:r>
            <w:r w:rsidRPr="00AA0A89">
              <w:rPr>
                <w:rFonts w:asciiTheme="minorHAnsi" w:hAnsiTheme="minorHAnsi" w:cs="Arial"/>
                <w:snapToGrid w:val="0"/>
                <w:sz w:val="16"/>
                <w:szCs w:val="16"/>
                <w:lang w:val="kk-KZ"/>
              </w:rPr>
              <w:t xml:space="preserve">қтөбе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12 827</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12 698</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12 806</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12 862</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12 891</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Алматы</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37 568</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37 085</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36 331</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35 949</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33 334</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Атырау</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10 723</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10 134</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10 240</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10 248</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10 217</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rPr>
            </w:pPr>
            <w:r w:rsidRPr="00AA0A89">
              <w:rPr>
                <w:rFonts w:asciiTheme="minorHAnsi" w:hAnsiTheme="minorHAnsi" w:cs="Arial"/>
                <w:snapToGrid w:val="0"/>
                <w:sz w:val="16"/>
                <w:szCs w:val="16"/>
              </w:rPr>
              <w:t>Батыс Қазақстан</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16 816</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15 227</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15 292</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15 432</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15 522</w:t>
            </w:r>
          </w:p>
        </w:tc>
      </w:tr>
      <w:tr w:rsidR="00AA0A89" w:rsidRPr="00AA0A89" w:rsidTr="00AA0A89">
        <w:tc>
          <w:tcPr>
            <w:tcW w:w="2127" w:type="dxa"/>
            <w:vAlign w:val="bottom"/>
          </w:tcPr>
          <w:p w:rsidR="00AA0A89" w:rsidRPr="00AA0A89" w:rsidRDefault="00AA0A89" w:rsidP="00AA0A89">
            <w:pPr>
              <w:pStyle w:val="Bok"/>
              <w:rPr>
                <w:rFonts w:asciiTheme="minorHAnsi" w:hAnsiTheme="minorHAnsi"/>
                <w:sz w:val="16"/>
                <w:szCs w:val="16"/>
              </w:rPr>
            </w:pPr>
            <w:r w:rsidRPr="00AA0A89">
              <w:rPr>
                <w:rFonts w:asciiTheme="minorHAnsi" w:hAnsiTheme="minorHAnsi" w:cs="Arial"/>
                <w:snapToGrid w:val="0"/>
                <w:sz w:val="16"/>
                <w:szCs w:val="16"/>
              </w:rPr>
              <w:t>Жамбыл</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13 014</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12 660</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12 772</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12 809</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12 828</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Қарағанды</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41 256</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41 400</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42 256</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42 369</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42 307</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Қостанай</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32 031</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31 403</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31 128</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31 064</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30 203</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 xml:space="preserve">Қызылорда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7 332</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7 246</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7 193</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7 214</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6 922</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Маңғыстау</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5 308</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5 272</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5 204</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5 095</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4 896</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rPr>
            </w:pPr>
            <w:r w:rsidRPr="00AA0A89">
              <w:rPr>
                <w:rFonts w:asciiTheme="minorHAnsi" w:hAnsiTheme="minorHAnsi" w:cs="Arial"/>
                <w:snapToGrid w:val="0"/>
                <w:sz w:val="16"/>
                <w:szCs w:val="16"/>
              </w:rPr>
              <w:t>Павлодар</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lang w:val="kk-KZ"/>
              </w:rPr>
            </w:pPr>
            <w:r w:rsidRPr="00AA0A89">
              <w:rPr>
                <w:rFonts w:ascii="Calibri" w:hAnsi="Calibri"/>
                <w:bCs/>
                <w:sz w:val="14"/>
                <w:szCs w:val="14"/>
                <w:lang w:val="kk-KZ"/>
              </w:rPr>
              <w:t>11 627</w:t>
            </w:r>
          </w:p>
        </w:tc>
        <w:tc>
          <w:tcPr>
            <w:tcW w:w="1701" w:type="dxa"/>
            <w:vAlign w:val="bottom"/>
          </w:tcPr>
          <w:p w:rsidR="00AA0A89" w:rsidRPr="00AA0A89" w:rsidRDefault="00AA0A89" w:rsidP="00AA0A89">
            <w:pPr>
              <w:jc w:val="right"/>
              <w:rPr>
                <w:rFonts w:ascii="Calibri" w:hAnsi="Calibri"/>
                <w:sz w:val="14"/>
                <w:szCs w:val="14"/>
                <w:lang w:val="kk-KZ"/>
              </w:rPr>
            </w:pPr>
            <w:r w:rsidRPr="00AA0A89">
              <w:rPr>
                <w:rFonts w:ascii="Calibri" w:hAnsi="Calibri"/>
                <w:sz w:val="14"/>
                <w:szCs w:val="14"/>
                <w:lang w:val="kk-KZ"/>
              </w:rPr>
              <w:t>-</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20 164</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20 209</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20 299</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rPr>
            </w:pPr>
            <w:r w:rsidRPr="00AA0A89">
              <w:rPr>
                <w:rFonts w:asciiTheme="minorHAnsi" w:hAnsiTheme="minorHAnsi" w:cs="Arial"/>
                <w:snapToGrid w:val="0"/>
                <w:sz w:val="16"/>
                <w:szCs w:val="16"/>
              </w:rPr>
              <w:t>Солтүстік Қазақстан</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20 075</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20 102</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16 740</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16 861</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16 975</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rPr>
            </w:pPr>
            <w:r w:rsidRPr="00AA0A89">
              <w:rPr>
                <w:rFonts w:asciiTheme="minorHAnsi" w:hAnsiTheme="minorHAnsi" w:cs="Arial"/>
                <w:snapToGrid w:val="0"/>
                <w:sz w:val="16"/>
                <w:szCs w:val="16"/>
              </w:rPr>
              <w:t>Т</w:t>
            </w:r>
            <w:r w:rsidRPr="00AA0A89">
              <w:rPr>
                <w:rFonts w:asciiTheme="minorHAnsi" w:hAnsiTheme="minorHAnsi" w:cs="Arial"/>
                <w:snapToGrid w:val="0"/>
                <w:sz w:val="16"/>
                <w:szCs w:val="16"/>
                <w:lang w:val="kk-KZ"/>
              </w:rPr>
              <w:t xml:space="preserve">үркістан </w:t>
            </w:r>
          </w:p>
        </w:tc>
        <w:tc>
          <w:tcPr>
            <w:tcW w:w="1559" w:type="dxa"/>
          </w:tcPr>
          <w:p w:rsidR="00AA0A89" w:rsidRPr="00AA0A89" w:rsidRDefault="00AA0A89" w:rsidP="00AA0A89">
            <w:pPr>
              <w:jc w:val="right"/>
              <w:rPr>
                <w:rFonts w:ascii="Calibri" w:hAnsi="Calibri"/>
                <w:bCs/>
                <w:sz w:val="14"/>
                <w:szCs w:val="14"/>
              </w:rPr>
            </w:pPr>
            <w:r w:rsidRPr="00AA0A89">
              <w:rPr>
                <w:rFonts w:ascii="Calibri" w:hAnsi="Calibri"/>
                <w:bCs/>
                <w:sz w:val="14"/>
                <w:szCs w:val="14"/>
              </w:rPr>
              <w:t>17 444</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16 487</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6 773</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6 451</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5 250</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Шығыс Қазақстан</w:t>
            </w:r>
            <w:r w:rsidRPr="00AA0A89">
              <w:rPr>
                <w:rFonts w:asciiTheme="minorHAnsi" w:hAnsiTheme="minorHAnsi" w:cs="Arial"/>
                <w:snapToGrid w:val="0"/>
                <w:sz w:val="16"/>
                <w:szCs w:val="16"/>
                <w:lang w:val="kk-KZ"/>
              </w:rPr>
              <w:t xml:space="preserve"> </w:t>
            </w:r>
          </w:p>
        </w:tc>
        <w:tc>
          <w:tcPr>
            <w:tcW w:w="1559" w:type="dxa"/>
          </w:tcPr>
          <w:p w:rsidR="00AA0A89" w:rsidRPr="00AA0A89" w:rsidRDefault="00AA0A89" w:rsidP="00AA0A89">
            <w:pPr>
              <w:jc w:val="right"/>
              <w:rPr>
                <w:rFonts w:ascii="Calibri" w:hAnsi="Calibri"/>
                <w:bCs/>
                <w:sz w:val="14"/>
                <w:szCs w:val="14"/>
              </w:rPr>
            </w:pPr>
            <w:r w:rsidRPr="00AA0A89">
              <w:rPr>
                <w:rFonts w:ascii="Calibri" w:hAnsi="Calibri"/>
                <w:bCs/>
                <w:sz w:val="14"/>
                <w:szCs w:val="14"/>
              </w:rPr>
              <w:t>-</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6 902</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32 093</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31 784</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31 109</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Нұр-Сұлтан қаласы</w:t>
            </w:r>
            <w:r w:rsidRPr="00AA0A89">
              <w:rPr>
                <w:rFonts w:asciiTheme="minorHAnsi" w:hAnsiTheme="minorHAnsi" w:cs="Arial"/>
                <w:snapToGrid w:val="0"/>
                <w:sz w:val="16"/>
                <w:szCs w:val="16"/>
                <w:lang w:val="kk-KZ"/>
              </w:rPr>
              <w:t xml:space="preserve"> </w:t>
            </w:r>
          </w:p>
        </w:tc>
        <w:tc>
          <w:tcPr>
            <w:tcW w:w="1559" w:type="dxa"/>
            <w:vAlign w:val="bottom"/>
          </w:tcPr>
          <w:p w:rsidR="00AA0A89" w:rsidRPr="00AA0A89" w:rsidRDefault="00AA0A89" w:rsidP="00AA0A89">
            <w:pPr>
              <w:jc w:val="right"/>
              <w:rPr>
                <w:rFonts w:ascii="Calibri" w:hAnsi="Calibri"/>
                <w:bCs/>
                <w:sz w:val="14"/>
                <w:szCs w:val="14"/>
              </w:rPr>
            </w:pPr>
            <w:r w:rsidRPr="00AA0A89">
              <w:rPr>
                <w:rFonts w:ascii="Calibri" w:hAnsi="Calibri"/>
                <w:bCs/>
                <w:sz w:val="14"/>
                <w:szCs w:val="14"/>
              </w:rPr>
              <w:t>32 758</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32 100</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4 369</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4 475</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4 611</w:t>
            </w:r>
          </w:p>
        </w:tc>
      </w:tr>
      <w:tr w:rsidR="00AA0A89" w:rsidRPr="00AA0A89" w:rsidTr="00AA0A89">
        <w:tc>
          <w:tcPr>
            <w:tcW w:w="2127" w:type="dxa"/>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rPr>
              <w:t>Алматы қаласы</w:t>
            </w:r>
          </w:p>
        </w:tc>
        <w:tc>
          <w:tcPr>
            <w:tcW w:w="1559" w:type="dxa"/>
          </w:tcPr>
          <w:p w:rsidR="00AA0A89" w:rsidRPr="00AA0A89" w:rsidRDefault="00AA0A89" w:rsidP="00AA0A89">
            <w:pPr>
              <w:jc w:val="right"/>
              <w:rPr>
                <w:rFonts w:ascii="Calibri" w:hAnsi="Calibri"/>
                <w:bCs/>
                <w:sz w:val="14"/>
                <w:szCs w:val="14"/>
              </w:rPr>
            </w:pPr>
            <w:r w:rsidRPr="00AA0A89">
              <w:rPr>
                <w:rFonts w:ascii="Calibri" w:hAnsi="Calibri"/>
                <w:bCs/>
                <w:sz w:val="14"/>
                <w:szCs w:val="14"/>
              </w:rPr>
              <w:t>5 128</w:t>
            </w:r>
          </w:p>
        </w:tc>
        <w:tc>
          <w:tcPr>
            <w:tcW w:w="1701" w:type="dxa"/>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4 135</w:t>
            </w:r>
          </w:p>
        </w:tc>
        <w:tc>
          <w:tcPr>
            <w:tcW w:w="1559" w:type="dxa"/>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26 739</w:t>
            </w:r>
          </w:p>
        </w:tc>
        <w:tc>
          <w:tcPr>
            <w:tcW w:w="1559" w:type="dxa"/>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26 889</w:t>
            </w:r>
          </w:p>
        </w:tc>
        <w:tc>
          <w:tcPr>
            <w:tcW w:w="1701" w:type="dxa"/>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27 158</w:t>
            </w:r>
          </w:p>
        </w:tc>
      </w:tr>
      <w:tr w:rsidR="00AA0A89" w:rsidRPr="00AA0A89" w:rsidTr="00AA0A89">
        <w:tc>
          <w:tcPr>
            <w:tcW w:w="2127" w:type="dxa"/>
            <w:tcBorders>
              <w:bottom w:val="single" w:sz="4" w:space="0" w:color="auto"/>
            </w:tcBorders>
            <w:vAlign w:val="bottom"/>
          </w:tcPr>
          <w:p w:rsidR="00AA0A89" w:rsidRPr="00AA0A89" w:rsidRDefault="00AA0A89" w:rsidP="00AA0A89">
            <w:pPr>
              <w:pStyle w:val="Bok"/>
              <w:rPr>
                <w:rFonts w:asciiTheme="minorHAnsi" w:hAnsiTheme="minorHAnsi" w:cs="Arial"/>
                <w:snapToGrid w:val="0"/>
                <w:sz w:val="16"/>
                <w:szCs w:val="16"/>
                <w:lang w:val="kk-KZ"/>
              </w:rPr>
            </w:pPr>
            <w:r w:rsidRPr="00AA0A89">
              <w:rPr>
                <w:rFonts w:asciiTheme="minorHAnsi" w:hAnsiTheme="minorHAnsi" w:cs="Arial"/>
                <w:snapToGrid w:val="0"/>
                <w:sz w:val="16"/>
                <w:szCs w:val="16"/>
                <w:lang w:val="kk-KZ"/>
              </w:rPr>
              <w:t>Шымкент қаласы</w:t>
            </w:r>
          </w:p>
        </w:tc>
        <w:tc>
          <w:tcPr>
            <w:tcW w:w="1559" w:type="dxa"/>
            <w:tcBorders>
              <w:bottom w:val="single" w:sz="4" w:space="0" w:color="auto"/>
            </w:tcBorders>
          </w:tcPr>
          <w:p w:rsidR="00AA0A89" w:rsidRPr="00AA0A89" w:rsidRDefault="00AA0A89" w:rsidP="00AA0A89">
            <w:pPr>
              <w:jc w:val="right"/>
              <w:rPr>
                <w:rFonts w:ascii="Calibri" w:hAnsi="Calibri"/>
                <w:bCs/>
                <w:sz w:val="14"/>
                <w:szCs w:val="14"/>
              </w:rPr>
            </w:pPr>
            <w:r w:rsidRPr="00AA0A89">
              <w:rPr>
                <w:rFonts w:ascii="Calibri" w:hAnsi="Calibri"/>
                <w:bCs/>
                <w:sz w:val="14"/>
                <w:szCs w:val="14"/>
              </w:rPr>
              <w:t>28 448</w:t>
            </w:r>
          </w:p>
        </w:tc>
        <w:tc>
          <w:tcPr>
            <w:tcW w:w="1701" w:type="dxa"/>
            <w:tcBorders>
              <w:bottom w:val="single" w:sz="4" w:space="0" w:color="auto"/>
            </w:tcBorders>
            <w:vAlign w:val="bottom"/>
          </w:tcPr>
          <w:p w:rsidR="00AA0A89" w:rsidRPr="00AA0A89" w:rsidRDefault="00AA0A89" w:rsidP="00AA0A89">
            <w:pPr>
              <w:jc w:val="right"/>
              <w:rPr>
                <w:rFonts w:ascii="Calibri" w:hAnsi="Calibri"/>
                <w:sz w:val="14"/>
                <w:szCs w:val="14"/>
              </w:rPr>
            </w:pPr>
            <w:r w:rsidRPr="00AA0A89">
              <w:rPr>
                <w:rFonts w:ascii="Calibri" w:hAnsi="Calibri"/>
                <w:sz w:val="14"/>
                <w:szCs w:val="14"/>
              </w:rPr>
              <w:t>26 535</w:t>
            </w:r>
          </w:p>
        </w:tc>
        <w:tc>
          <w:tcPr>
            <w:tcW w:w="1559" w:type="dxa"/>
            <w:tcBorders>
              <w:bottom w:val="single" w:sz="4" w:space="0" w:color="auto"/>
            </w:tcBorders>
          </w:tcPr>
          <w:p w:rsidR="00AA0A89" w:rsidRPr="00AA0A89" w:rsidRDefault="00AA0A89" w:rsidP="00AA0A89">
            <w:pPr>
              <w:jc w:val="right"/>
              <w:rPr>
                <w:rFonts w:asciiTheme="minorHAnsi" w:hAnsiTheme="minorHAnsi"/>
                <w:sz w:val="16"/>
                <w:szCs w:val="16"/>
              </w:rPr>
            </w:pPr>
            <w:r w:rsidRPr="00AA0A89">
              <w:rPr>
                <w:rFonts w:asciiTheme="minorHAnsi" w:hAnsiTheme="minorHAnsi"/>
                <w:sz w:val="16"/>
                <w:szCs w:val="16"/>
              </w:rPr>
              <w:t>4 565</w:t>
            </w:r>
          </w:p>
        </w:tc>
        <w:tc>
          <w:tcPr>
            <w:tcW w:w="1559" w:type="dxa"/>
            <w:tcBorders>
              <w:bottom w:val="single" w:sz="4" w:space="0" w:color="auto"/>
            </w:tcBorders>
          </w:tcPr>
          <w:p w:rsidR="00AA0A89" w:rsidRPr="00AA0A89" w:rsidRDefault="00AA0A89" w:rsidP="00AA0A89">
            <w:pPr>
              <w:pStyle w:val="Bok"/>
              <w:jc w:val="right"/>
              <w:rPr>
                <w:rFonts w:asciiTheme="minorHAnsi" w:hAnsiTheme="minorHAnsi" w:cs="Arial"/>
                <w:sz w:val="16"/>
                <w:szCs w:val="16"/>
                <w:lang w:val="en-US"/>
              </w:rPr>
            </w:pPr>
            <w:r w:rsidRPr="00AA0A89">
              <w:rPr>
                <w:rFonts w:asciiTheme="minorHAnsi" w:hAnsiTheme="minorHAnsi" w:cs="Arial"/>
                <w:sz w:val="16"/>
                <w:szCs w:val="16"/>
                <w:lang w:val="en-US"/>
              </w:rPr>
              <w:t>4 613</w:t>
            </w:r>
          </w:p>
        </w:tc>
        <w:tc>
          <w:tcPr>
            <w:tcW w:w="1701" w:type="dxa"/>
            <w:tcBorders>
              <w:bottom w:val="single" w:sz="4" w:space="0" w:color="auto"/>
            </w:tcBorders>
            <w:vAlign w:val="bottom"/>
          </w:tcPr>
          <w:p w:rsidR="00AA0A89" w:rsidRPr="00AA0A89" w:rsidRDefault="00AA0A89" w:rsidP="00AA0A89">
            <w:pPr>
              <w:jc w:val="right"/>
              <w:rPr>
                <w:rFonts w:asciiTheme="minorHAnsi" w:hAnsiTheme="minorHAnsi" w:cs="Arial"/>
                <w:sz w:val="16"/>
                <w:szCs w:val="16"/>
              </w:rPr>
            </w:pPr>
            <w:r w:rsidRPr="00AA0A89">
              <w:rPr>
                <w:rFonts w:asciiTheme="minorHAnsi" w:hAnsiTheme="minorHAnsi" w:cs="Arial"/>
                <w:sz w:val="16"/>
                <w:szCs w:val="16"/>
              </w:rPr>
              <w:t>4 664</w:t>
            </w:r>
          </w:p>
        </w:tc>
      </w:tr>
    </w:tbl>
    <w:p w:rsidR="007A26DC" w:rsidRPr="00A258C7" w:rsidRDefault="007A26DC" w:rsidP="00AB5CBB">
      <w:pPr>
        <w:pStyle w:val="12"/>
        <w:pageBreakBefore/>
        <w:rPr>
          <w:rFonts w:asciiTheme="minorHAnsi" w:hAnsiTheme="minorHAnsi"/>
          <w:lang w:val="kk-KZ"/>
        </w:rPr>
      </w:pPr>
    </w:p>
    <w:sectPr w:rsidR="007A26DC" w:rsidRPr="00A258C7" w:rsidSect="00A10C7B">
      <w:footerReference w:type="default" r:id="rId13"/>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B73" w:rsidRDefault="00831B73" w:rsidP="00A10C7B">
      <w:r>
        <w:separator/>
      </w:r>
    </w:p>
  </w:endnote>
  <w:endnote w:type="continuationSeparator" w:id="1">
    <w:p w:rsidR="00831B73" w:rsidRDefault="00831B73" w:rsidP="00A10C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001"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C85" w:rsidRPr="00A10C7B" w:rsidRDefault="002A3547">
    <w:pPr>
      <w:pStyle w:val="afb"/>
      <w:jc w:val="right"/>
      <w:rPr>
        <w:rFonts w:ascii="Calibri" w:hAnsi="Calibri"/>
        <w:b/>
        <w:sz w:val="16"/>
        <w:szCs w:val="16"/>
      </w:rPr>
    </w:pPr>
    <w:r w:rsidRPr="00A10C7B">
      <w:rPr>
        <w:rFonts w:ascii="Calibri" w:hAnsi="Calibri"/>
        <w:b/>
        <w:sz w:val="16"/>
        <w:szCs w:val="16"/>
      </w:rPr>
      <w:fldChar w:fldCharType="begin"/>
    </w:r>
    <w:r w:rsidR="00B61C85"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637EE7">
      <w:rPr>
        <w:rFonts w:ascii="Calibri" w:hAnsi="Calibri"/>
        <w:b/>
        <w:noProof/>
        <w:sz w:val="16"/>
        <w:szCs w:val="16"/>
      </w:rPr>
      <w:t>4</w:t>
    </w:r>
    <w:r w:rsidRPr="00A10C7B">
      <w:rPr>
        <w:rFonts w:ascii="Calibri" w:hAnsi="Calibri"/>
        <w:b/>
        <w:sz w:val="16"/>
        <w:szCs w:val="16"/>
      </w:rPr>
      <w:fldChar w:fldCharType="end"/>
    </w:r>
  </w:p>
  <w:p w:rsidR="00B61C85" w:rsidRDefault="00B61C85">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B73" w:rsidRDefault="00831B73" w:rsidP="00A10C7B">
      <w:r>
        <w:separator/>
      </w:r>
    </w:p>
  </w:footnote>
  <w:footnote w:type="continuationSeparator" w:id="1">
    <w:p w:rsidR="00831B73" w:rsidRDefault="00831B73" w:rsidP="00A10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206A3D"/>
    <w:rsid w:val="000016AE"/>
    <w:rsid w:val="00010D1F"/>
    <w:rsid w:val="00015890"/>
    <w:rsid w:val="00021A1F"/>
    <w:rsid w:val="00022A20"/>
    <w:rsid w:val="0002452A"/>
    <w:rsid w:val="00025D6F"/>
    <w:rsid w:val="00025DE2"/>
    <w:rsid w:val="000362B3"/>
    <w:rsid w:val="00050BA3"/>
    <w:rsid w:val="00057025"/>
    <w:rsid w:val="0006492C"/>
    <w:rsid w:val="00064D32"/>
    <w:rsid w:val="00066FC4"/>
    <w:rsid w:val="00070086"/>
    <w:rsid w:val="0007106A"/>
    <w:rsid w:val="00072096"/>
    <w:rsid w:val="00072E4D"/>
    <w:rsid w:val="00081BDD"/>
    <w:rsid w:val="00082A07"/>
    <w:rsid w:val="00085EC2"/>
    <w:rsid w:val="000901A8"/>
    <w:rsid w:val="00090CD9"/>
    <w:rsid w:val="00093396"/>
    <w:rsid w:val="00097112"/>
    <w:rsid w:val="000A2255"/>
    <w:rsid w:val="000D3705"/>
    <w:rsid w:val="000D7C3D"/>
    <w:rsid w:val="000F0886"/>
    <w:rsid w:val="000F0A6F"/>
    <w:rsid w:val="000F2F7D"/>
    <w:rsid w:val="000F74CA"/>
    <w:rsid w:val="000F787C"/>
    <w:rsid w:val="00100D1A"/>
    <w:rsid w:val="00101678"/>
    <w:rsid w:val="00104882"/>
    <w:rsid w:val="00107548"/>
    <w:rsid w:val="00111233"/>
    <w:rsid w:val="00115E22"/>
    <w:rsid w:val="0011791E"/>
    <w:rsid w:val="00123841"/>
    <w:rsid w:val="00130A0E"/>
    <w:rsid w:val="0014098B"/>
    <w:rsid w:val="00142F47"/>
    <w:rsid w:val="00145068"/>
    <w:rsid w:val="0014756F"/>
    <w:rsid w:val="00147F26"/>
    <w:rsid w:val="001636D5"/>
    <w:rsid w:val="00165C90"/>
    <w:rsid w:val="00165E2F"/>
    <w:rsid w:val="00176229"/>
    <w:rsid w:val="00180BE0"/>
    <w:rsid w:val="00186A27"/>
    <w:rsid w:val="00186C14"/>
    <w:rsid w:val="00192478"/>
    <w:rsid w:val="001A198E"/>
    <w:rsid w:val="001A2F0F"/>
    <w:rsid w:val="001A3D5C"/>
    <w:rsid w:val="001A768B"/>
    <w:rsid w:val="001B1C60"/>
    <w:rsid w:val="001C2BB1"/>
    <w:rsid w:val="001C3212"/>
    <w:rsid w:val="001C79B1"/>
    <w:rsid w:val="001E7B78"/>
    <w:rsid w:val="001F2CC5"/>
    <w:rsid w:val="001F4706"/>
    <w:rsid w:val="001F605A"/>
    <w:rsid w:val="00200EA0"/>
    <w:rsid w:val="002020F2"/>
    <w:rsid w:val="00203316"/>
    <w:rsid w:val="0020368E"/>
    <w:rsid w:val="002069B9"/>
    <w:rsid w:val="00206A3D"/>
    <w:rsid w:val="0021034B"/>
    <w:rsid w:val="002135AE"/>
    <w:rsid w:val="00214B6D"/>
    <w:rsid w:val="00215B1B"/>
    <w:rsid w:val="002178A4"/>
    <w:rsid w:val="002241A3"/>
    <w:rsid w:val="00226606"/>
    <w:rsid w:val="0022720B"/>
    <w:rsid w:val="00233664"/>
    <w:rsid w:val="002355A3"/>
    <w:rsid w:val="00236710"/>
    <w:rsid w:val="00252FC5"/>
    <w:rsid w:val="00253F8E"/>
    <w:rsid w:val="00256F13"/>
    <w:rsid w:val="002624F4"/>
    <w:rsid w:val="0026416A"/>
    <w:rsid w:val="0026527B"/>
    <w:rsid w:val="002671D0"/>
    <w:rsid w:val="00267D8D"/>
    <w:rsid w:val="002710E4"/>
    <w:rsid w:val="002772AA"/>
    <w:rsid w:val="002814E6"/>
    <w:rsid w:val="00282898"/>
    <w:rsid w:val="0029017E"/>
    <w:rsid w:val="002922F1"/>
    <w:rsid w:val="00294797"/>
    <w:rsid w:val="00297BE8"/>
    <w:rsid w:val="002A2163"/>
    <w:rsid w:val="002A3547"/>
    <w:rsid w:val="002A4433"/>
    <w:rsid w:val="002A445C"/>
    <w:rsid w:val="002A69F2"/>
    <w:rsid w:val="002A7527"/>
    <w:rsid w:val="002B0127"/>
    <w:rsid w:val="002B180A"/>
    <w:rsid w:val="002B2F58"/>
    <w:rsid w:val="002B7787"/>
    <w:rsid w:val="002C3041"/>
    <w:rsid w:val="002C3056"/>
    <w:rsid w:val="002C4EAA"/>
    <w:rsid w:val="002C7059"/>
    <w:rsid w:val="002D5E33"/>
    <w:rsid w:val="002E4CD0"/>
    <w:rsid w:val="0030065F"/>
    <w:rsid w:val="00300704"/>
    <w:rsid w:val="00307908"/>
    <w:rsid w:val="00311495"/>
    <w:rsid w:val="00311B8E"/>
    <w:rsid w:val="00314E07"/>
    <w:rsid w:val="00315F0A"/>
    <w:rsid w:val="00325E15"/>
    <w:rsid w:val="0033095E"/>
    <w:rsid w:val="00337D5A"/>
    <w:rsid w:val="00343AF7"/>
    <w:rsid w:val="003513B9"/>
    <w:rsid w:val="00352B09"/>
    <w:rsid w:val="00354CCD"/>
    <w:rsid w:val="00356AF9"/>
    <w:rsid w:val="0037319C"/>
    <w:rsid w:val="00383AAB"/>
    <w:rsid w:val="003864AE"/>
    <w:rsid w:val="00387503"/>
    <w:rsid w:val="0039484F"/>
    <w:rsid w:val="003A05F1"/>
    <w:rsid w:val="003B764B"/>
    <w:rsid w:val="003C118F"/>
    <w:rsid w:val="003C22DF"/>
    <w:rsid w:val="003D3614"/>
    <w:rsid w:val="003F181D"/>
    <w:rsid w:val="003F3735"/>
    <w:rsid w:val="00413BCD"/>
    <w:rsid w:val="004142AA"/>
    <w:rsid w:val="00415BA8"/>
    <w:rsid w:val="00422EB0"/>
    <w:rsid w:val="0042405C"/>
    <w:rsid w:val="00430357"/>
    <w:rsid w:val="00434317"/>
    <w:rsid w:val="00437ECE"/>
    <w:rsid w:val="00440923"/>
    <w:rsid w:val="00440E0D"/>
    <w:rsid w:val="004428FF"/>
    <w:rsid w:val="00462430"/>
    <w:rsid w:val="0046417F"/>
    <w:rsid w:val="00465DCD"/>
    <w:rsid w:val="00471CBF"/>
    <w:rsid w:val="00480C21"/>
    <w:rsid w:val="00492F3C"/>
    <w:rsid w:val="00493D33"/>
    <w:rsid w:val="004A7768"/>
    <w:rsid w:val="004B3328"/>
    <w:rsid w:val="004C1156"/>
    <w:rsid w:val="004C20F6"/>
    <w:rsid w:val="004C54CC"/>
    <w:rsid w:val="004D0FA7"/>
    <w:rsid w:val="004D67EA"/>
    <w:rsid w:val="004E19DA"/>
    <w:rsid w:val="004E655D"/>
    <w:rsid w:val="004F46D0"/>
    <w:rsid w:val="004F471D"/>
    <w:rsid w:val="004F5A81"/>
    <w:rsid w:val="00502A0A"/>
    <w:rsid w:val="005136D8"/>
    <w:rsid w:val="00516A50"/>
    <w:rsid w:val="00525418"/>
    <w:rsid w:val="005259D4"/>
    <w:rsid w:val="00530982"/>
    <w:rsid w:val="005321D4"/>
    <w:rsid w:val="005605CD"/>
    <w:rsid w:val="0056161C"/>
    <w:rsid w:val="00563033"/>
    <w:rsid w:val="00570613"/>
    <w:rsid w:val="00572DAB"/>
    <w:rsid w:val="005743C1"/>
    <w:rsid w:val="0058063C"/>
    <w:rsid w:val="00580C32"/>
    <w:rsid w:val="00583F2F"/>
    <w:rsid w:val="0058791D"/>
    <w:rsid w:val="00590958"/>
    <w:rsid w:val="0059650E"/>
    <w:rsid w:val="00596DEB"/>
    <w:rsid w:val="00597006"/>
    <w:rsid w:val="005A2CEB"/>
    <w:rsid w:val="005A7C2A"/>
    <w:rsid w:val="005B33EA"/>
    <w:rsid w:val="005B3EA1"/>
    <w:rsid w:val="005B6CB0"/>
    <w:rsid w:val="005B7361"/>
    <w:rsid w:val="005D01B5"/>
    <w:rsid w:val="005D55DF"/>
    <w:rsid w:val="005E5ADD"/>
    <w:rsid w:val="005E635D"/>
    <w:rsid w:val="005E7FA3"/>
    <w:rsid w:val="005F08F9"/>
    <w:rsid w:val="006120F8"/>
    <w:rsid w:val="006367D5"/>
    <w:rsid w:val="00637EE7"/>
    <w:rsid w:val="006406E1"/>
    <w:rsid w:val="00641E5D"/>
    <w:rsid w:val="00646D6A"/>
    <w:rsid w:val="00646FE3"/>
    <w:rsid w:val="006549BF"/>
    <w:rsid w:val="00670D2C"/>
    <w:rsid w:val="006717BC"/>
    <w:rsid w:val="006723DB"/>
    <w:rsid w:val="00674221"/>
    <w:rsid w:val="006751F9"/>
    <w:rsid w:val="00680EE2"/>
    <w:rsid w:val="00683AF4"/>
    <w:rsid w:val="00686D43"/>
    <w:rsid w:val="00692EAD"/>
    <w:rsid w:val="00694B1F"/>
    <w:rsid w:val="006A5A80"/>
    <w:rsid w:val="006A76D8"/>
    <w:rsid w:val="006B0FCF"/>
    <w:rsid w:val="006B258F"/>
    <w:rsid w:val="006B5B6C"/>
    <w:rsid w:val="006C0D5B"/>
    <w:rsid w:val="006D0E67"/>
    <w:rsid w:val="006D139B"/>
    <w:rsid w:val="006D333A"/>
    <w:rsid w:val="006D5030"/>
    <w:rsid w:val="006D5C3F"/>
    <w:rsid w:val="006E0427"/>
    <w:rsid w:val="006E1D23"/>
    <w:rsid w:val="006E265E"/>
    <w:rsid w:val="006F7509"/>
    <w:rsid w:val="00701CC2"/>
    <w:rsid w:val="00706B05"/>
    <w:rsid w:val="007107F1"/>
    <w:rsid w:val="007118A9"/>
    <w:rsid w:val="00720FB5"/>
    <w:rsid w:val="007349C1"/>
    <w:rsid w:val="00734ACC"/>
    <w:rsid w:val="00734EEC"/>
    <w:rsid w:val="00742325"/>
    <w:rsid w:val="00742D79"/>
    <w:rsid w:val="00743401"/>
    <w:rsid w:val="00743AC8"/>
    <w:rsid w:val="007449AC"/>
    <w:rsid w:val="00751152"/>
    <w:rsid w:val="007541C6"/>
    <w:rsid w:val="0075735A"/>
    <w:rsid w:val="00760244"/>
    <w:rsid w:val="007619AB"/>
    <w:rsid w:val="007652C2"/>
    <w:rsid w:val="00767F8A"/>
    <w:rsid w:val="00770A7E"/>
    <w:rsid w:val="00770D29"/>
    <w:rsid w:val="007816C1"/>
    <w:rsid w:val="00784A78"/>
    <w:rsid w:val="007859D0"/>
    <w:rsid w:val="00786CC1"/>
    <w:rsid w:val="00792A59"/>
    <w:rsid w:val="0079747C"/>
    <w:rsid w:val="007A0356"/>
    <w:rsid w:val="007A26DC"/>
    <w:rsid w:val="007A2EFF"/>
    <w:rsid w:val="007B1103"/>
    <w:rsid w:val="007B308E"/>
    <w:rsid w:val="007B5DE3"/>
    <w:rsid w:val="007C00A1"/>
    <w:rsid w:val="007C09F0"/>
    <w:rsid w:val="007C1105"/>
    <w:rsid w:val="007C2A56"/>
    <w:rsid w:val="007D1633"/>
    <w:rsid w:val="007D7A01"/>
    <w:rsid w:val="007E41E0"/>
    <w:rsid w:val="0081163C"/>
    <w:rsid w:val="00811769"/>
    <w:rsid w:val="008130EB"/>
    <w:rsid w:val="00816E9C"/>
    <w:rsid w:val="00817A75"/>
    <w:rsid w:val="00820698"/>
    <w:rsid w:val="00822FBB"/>
    <w:rsid w:val="00831B73"/>
    <w:rsid w:val="008338B6"/>
    <w:rsid w:val="00837E50"/>
    <w:rsid w:val="00845EF2"/>
    <w:rsid w:val="00851F58"/>
    <w:rsid w:val="00855972"/>
    <w:rsid w:val="00856DC2"/>
    <w:rsid w:val="008634BC"/>
    <w:rsid w:val="00870D70"/>
    <w:rsid w:val="00871D51"/>
    <w:rsid w:val="00881AF9"/>
    <w:rsid w:val="008945C4"/>
    <w:rsid w:val="008A05BE"/>
    <w:rsid w:val="008A4ED2"/>
    <w:rsid w:val="008A70B1"/>
    <w:rsid w:val="008C60D2"/>
    <w:rsid w:val="008D4C8E"/>
    <w:rsid w:val="008E0958"/>
    <w:rsid w:val="008E5F22"/>
    <w:rsid w:val="008F07FB"/>
    <w:rsid w:val="008F37E6"/>
    <w:rsid w:val="008F54B6"/>
    <w:rsid w:val="008F6700"/>
    <w:rsid w:val="009116C0"/>
    <w:rsid w:val="00912AF9"/>
    <w:rsid w:val="00912B9E"/>
    <w:rsid w:val="00913DA4"/>
    <w:rsid w:val="009173C8"/>
    <w:rsid w:val="009175D5"/>
    <w:rsid w:val="009260A3"/>
    <w:rsid w:val="00935FA8"/>
    <w:rsid w:val="00941453"/>
    <w:rsid w:val="009471A7"/>
    <w:rsid w:val="00951FE9"/>
    <w:rsid w:val="00953BB0"/>
    <w:rsid w:val="009542B8"/>
    <w:rsid w:val="00955B9B"/>
    <w:rsid w:val="00961C9B"/>
    <w:rsid w:val="00964FD8"/>
    <w:rsid w:val="0097385C"/>
    <w:rsid w:val="00974786"/>
    <w:rsid w:val="00975AF6"/>
    <w:rsid w:val="00975D83"/>
    <w:rsid w:val="00975EFC"/>
    <w:rsid w:val="0098562F"/>
    <w:rsid w:val="009A0025"/>
    <w:rsid w:val="009A1399"/>
    <w:rsid w:val="009A4920"/>
    <w:rsid w:val="009C493A"/>
    <w:rsid w:val="009C6223"/>
    <w:rsid w:val="009D2DAF"/>
    <w:rsid w:val="009E6C3B"/>
    <w:rsid w:val="009F4609"/>
    <w:rsid w:val="009F6289"/>
    <w:rsid w:val="009F65B9"/>
    <w:rsid w:val="009F6F6A"/>
    <w:rsid w:val="00A00A18"/>
    <w:rsid w:val="00A023D1"/>
    <w:rsid w:val="00A02D65"/>
    <w:rsid w:val="00A10C7B"/>
    <w:rsid w:val="00A218DE"/>
    <w:rsid w:val="00A258C7"/>
    <w:rsid w:val="00A34C8B"/>
    <w:rsid w:val="00A365EC"/>
    <w:rsid w:val="00A36660"/>
    <w:rsid w:val="00A36846"/>
    <w:rsid w:val="00A50CB6"/>
    <w:rsid w:val="00A51CBA"/>
    <w:rsid w:val="00A54BCF"/>
    <w:rsid w:val="00A55E2A"/>
    <w:rsid w:val="00A57DC2"/>
    <w:rsid w:val="00A645F8"/>
    <w:rsid w:val="00A65281"/>
    <w:rsid w:val="00A72FDB"/>
    <w:rsid w:val="00A816B1"/>
    <w:rsid w:val="00A85437"/>
    <w:rsid w:val="00A860D6"/>
    <w:rsid w:val="00A90A12"/>
    <w:rsid w:val="00A9149B"/>
    <w:rsid w:val="00A959D3"/>
    <w:rsid w:val="00A9696C"/>
    <w:rsid w:val="00A97BC0"/>
    <w:rsid w:val="00AA0A89"/>
    <w:rsid w:val="00AA1FB8"/>
    <w:rsid w:val="00AB26DA"/>
    <w:rsid w:val="00AB5CBB"/>
    <w:rsid w:val="00AC0D4D"/>
    <w:rsid w:val="00AC2B12"/>
    <w:rsid w:val="00AC681D"/>
    <w:rsid w:val="00AD1BB6"/>
    <w:rsid w:val="00AD7E8E"/>
    <w:rsid w:val="00AE0330"/>
    <w:rsid w:val="00AE3C31"/>
    <w:rsid w:val="00AE6470"/>
    <w:rsid w:val="00AF3116"/>
    <w:rsid w:val="00AF397C"/>
    <w:rsid w:val="00B01B0B"/>
    <w:rsid w:val="00B02E13"/>
    <w:rsid w:val="00B03A8D"/>
    <w:rsid w:val="00B044FB"/>
    <w:rsid w:val="00B12289"/>
    <w:rsid w:val="00B2006C"/>
    <w:rsid w:val="00B23443"/>
    <w:rsid w:val="00B23A87"/>
    <w:rsid w:val="00B24591"/>
    <w:rsid w:val="00B26DEF"/>
    <w:rsid w:val="00B2728C"/>
    <w:rsid w:val="00B323FC"/>
    <w:rsid w:val="00B42135"/>
    <w:rsid w:val="00B46E61"/>
    <w:rsid w:val="00B504BD"/>
    <w:rsid w:val="00B50CC5"/>
    <w:rsid w:val="00B518EC"/>
    <w:rsid w:val="00B53809"/>
    <w:rsid w:val="00B5512F"/>
    <w:rsid w:val="00B577B0"/>
    <w:rsid w:val="00B61C85"/>
    <w:rsid w:val="00B62628"/>
    <w:rsid w:val="00B62B27"/>
    <w:rsid w:val="00B649F0"/>
    <w:rsid w:val="00B6645B"/>
    <w:rsid w:val="00B721B3"/>
    <w:rsid w:val="00B74ABB"/>
    <w:rsid w:val="00B76159"/>
    <w:rsid w:val="00B7621C"/>
    <w:rsid w:val="00B76B7F"/>
    <w:rsid w:val="00B80F48"/>
    <w:rsid w:val="00B83875"/>
    <w:rsid w:val="00B854E4"/>
    <w:rsid w:val="00B86CA8"/>
    <w:rsid w:val="00B87D04"/>
    <w:rsid w:val="00B919F4"/>
    <w:rsid w:val="00B949F5"/>
    <w:rsid w:val="00BB3BD2"/>
    <w:rsid w:val="00BB6F2C"/>
    <w:rsid w:val="00BC1991"/>
    <w:rsid w:val="00BC3A67"/>
    <w:rsid w:val="00BD0BC9"/>
    <w:rsid w:val="00BD5851"/>
    <w:rsid w:val="00BD7864"/>
    <w:rsid w:val="00BE1CA7"/>
    <w:rsid w:val="00BE2870"/>
    <w:rsid w:val="00BE7C58"/>
    <w:rsid w:val="00BF4946"/>
    <w:rsid w:val="00C05A57"/>
    <w:rsid w:val="00C07CA2"/>
    <w:rsid w:val="00C12136"/>
    <w:rsid w:val="00C16EF6"/>
    <w:rsid w:val="00C43809"/>
    <w:rsid w:val="00C47544"/>
    <w:rsid w:val="00C52E24"/>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B3EA4"/>
    <w:rsid w:val="00CC3D37"/>
    <w:rsid w:val="00CC63A2"/>
    <w:rsid w:val="00CD00C4"/>
    <w:rsid w:val="00CD0CBA"/>
    <w:rsid w:val="00CD425D"/>
    <w:rsid w:val="00CD59FE"/>
    <w:rsid w:val="00CE0C01"/>
    <w:rsid w:val="00CE229E"/>
    <w:rsid w:val="00CE2D2B"/>
    <w:rsid w:val="00D02484"/>
    <w:rsid w:val="00D036CD"/>
    <w:rsid w:val="00D05926"/>
    <w:rsid w:val="00D06E3C"/>
    <w:rsid w:val="00D079F1"/>
    <w:rsid w:val="00D1616B"/>
    <w:rsid w:val="00D166EA"/>
    <w:rsid w:val="00D178D1"/>
    <w:rsid w:val="00D22486"/>
    <w:rsid w:val="00D34914"/>
    <w:rsid w:val="00D41FC5"/>
    <w:rsid w:val="00D47A7A"/>
    <w:rsid w:val="00D505D7"/>
    <w:rsid w:val="00D52E28"/>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B2795"/>
    <w:rsid w:val="00DB2DB4"/>
    <w:rsid w:val="00DB5850"/>
    <w:rsid w:val="00DB76C9"/>
    <w:rsid w:val="00DB7B54"/>
    <w:rsid w:val="00DC1429"/>
    <w:rsid w:val="00DC16AA"/>
    <w:rsid w:val="00DD0BE8"/>
    <w:rsid w:val="00DD45CD"/>
    <w:rsid w:val="00DD6916"/>
    <w:rsid w:val="00DE5533"/>
    <w:rsid w:val="00DF7449"/>
    <w:rsid w:val="00E0270F"/>
    <w:rsid w:val="00E041D2"/>
    <w:rsid w:val="00E045BA"/>
    <w:rsid w:val="00E13D03"/>
    <w:rsid w:val="00E148D1"/>
    <w:rsid w:val="00E17F37"/>
    <w:rsid w:val="00E2068F"/>
    <w:rsid w:val="00E357CE"/>
    <w:rsid w:val="00E35A9E"/>
    <w:rsid w:val="00E36829"/>
    <w:rsid w:val="00E4021D"/>
    <w:rsid w:val="00E472FB"/>
    <w:rsid w:val="00E52631"/>
    <w:rsid w:val="00E60B66"/>
    <w:rsid w:val="00E61EB5"/>
    <w:rsid w:val="00E62C1A"/>
    <w:rsid w:val="00E633EA"/>
    <w:rsid w:val="00E6441C"/>
    <w:rsid w:val="00E70BA8"/>
    <w:rsid w:val="00E70C69"/>
    <w:rsid w:val="00E70D83"/>
    <w:rsid w:val="00E75DCD"/>
    <w:rsid w:val="00E82AE8"/>
    <w:rsid w:val="00E83170"/>
    <w:rsid w:val="00E86A69"/>
    <w:rsid w:val="00E947AC"/>
    <w:rsid w:val="00EA0526"/>
    <w:rsid w:val="00EA165B"/>
    <w:rsid w:val="00EA2253"/>
    <w:rsid w:val="00EA53EE"/>
    <w:rsid w:val="00EA5CC6"/>
    <w:rsid w:val="00EA7FA7"/>
    <w:rsid w:val="00EC32F6"/>
    <w:rsid w:val="00EC4272"/>
    <w:rsid w:val="00ED2ED3"/>
    <w:rsid w:val="00ED405F"/>
    <w:rsid w:val="00ED6557"/>
    <w:rsid w:val="00EE0164"/>
    <w:rsid w:val="00EE2D41"/>
    <w:rsid w:val="00EF1ECA"/>
    <w:rsid w:val="00EF6747"/>
    <w:rsid w:val="00F01F28"/>
    <w:rsid w:val="00F0568E"/>
    <w:rsid w:val="00F06E07"/>
    <w:rsid w:val="00F20642"/>
    <w:rsid w:val="00F223CC"/>
    <w:rsid w:val="00F22614"/>
    <w:rsid w:val="00F323AE"/>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8081F"/>
    <w:rsid w:val="00F830BB"/>
    <w:rsid w:val="00F8456E"/>
    <w:rsid w:val="00F864C5"/>
    <w:rsid w:val="00F86A03"/>
    <w:rsid w:val="00F86E67"/>
    <w:rsid w:val="00F91B6E"/>
    <w:rsid w:val="00F939EE"/>
    <w:rsid w:val="00F946DB"/>
    <w:rsid w:val="00FA3592"/>
    <w:rsid w:val="00FB1165"/>
    <w:rsid w:val="00FB1FC0"/>
    <w:rsid w:val="00FB3E8A"/>
    <w:rsid w:val="00FB5E93"/>
    <w:rsid w:val="00FC59A8"/>
    <w:rsid w:val="00FC603E"/>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toc 2" w:uiPriority="99"/>
    <w:lsdException w:name="toc 3" w:uiPriority="99"/>
    <w:lsdException w:name="toc 4" w:uiPriority="99"/>
    <w:lsdException w:name="toc 5"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List" w:uiPriority="99"/>
    <w:lsdException w:name="List Bullet" w:uiPriority="99"/>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basedOn w:val="a1"/>
    <w:link w:val="1"/>
    <w:uiPriority w:val="99"/>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rsid w:val="00206A3D"/>
    <w:rPr>
      <w:rFonts w:ascii="Arial" w:hAnsi="Arial"/>
      <w:b/>
      <w:color w:val="FF0000"/>
      <w:sz w:val="32"/>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uiPriority w:val="99"/>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1">
    <w:name w:val="Заголов 3"/>
    <w:basedOn w:val="a0"/>
    <w:next w:val="First"/>
    <w:link w:val="32"/>
    <w:uiPriority w:val="99"/>
    <w:rsid w:val="00DB5850"/>
    <w:pPr>
      <w:spacing w:before="120" w:after="120"/>
      <w:ind w:firstLine="0"/>
      <w:jc w:val="left"/>
    </w:pPr>
    <w:rPr>
      <w:b/>
      <w:sz w:val="24"/>
    </w:rPr>
  </w:style>
  <w:style w:type="paragraph" w:customStyle="1" w:styleId="af0">
    <w:name w:val="Перечисление"/>
    <w:basedOn w:val="af"/>
    <w:uiPriority w:val="99"/>
    <w:rsid w:val="00DB5850"/>
    <w:pPr>
      <w:spacing w:before="60" w:after="60"/>
      <w:ind w:left="567" w:hanging="567"/>
    </w:pPr>
  </w:style>
  <w:style w:type="paragraph" w:customStyle="1" w:styleId="af1">
    <w:name w:val="Должность"/>
    <w:basedOn w:val="ab"/>
    <w:uiPriority w:val="99"/>
    <w:rsid w:val="00DB5850"/>
    <w:pPr>
      <w:spacing w:before="0" w:after="0"/>
    </w:pPr>
  </w:style>
  <w:style w:type="paragraph" w:customStyle="1" w:styleId="af2">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character" w:customStyle="1" w:styleId="af3">
    <w:name w:val="ОснТекст Знак"/>
    <w:basedOn w:val="a1"/>
    <w:uiPriority w:val="99"/>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uiPriority w:val="99"/>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uiPriority w:val="99"/>
    <w:rsid w:val="00206A3D"/>
    <w:rPr>
      <w:rFonts w:ascii="Arial" w:hAnsi="Arial"/>
      <w:noProof/>
      <w:sz w:val="16"/>
      <w:lang w:val="ru-RU" w:eastAsia="ru-RU" w:bidi="ar-SA"/>
    </w:rPr>
  </w:style>
  <w:style w:type="character" w:customStyle="1" w:styleId="af7">
    <w:name w:val="Наименование Знак"/>
    <w:basedOn w:val="af3"/>
    <w:uiPriority w:val="99"/>
    <w:rsid w:val="00206A3D"/>
    <w:rPr>
      <w:rFonts w:ascii="Arial" w:hAnsi="Arial"/>
      <w:b/>
      <w:noProof/>
      <w:lang w:val="ru-RU" w:eastAsia="ru-RU" w:bidi="ar-SA"/>
    </w:rPr>
  </w:style>
  <w:style w:type="character" w:customStyle="1" w:styleId="af8">
    <w:name w:val="ОснТекст: Знак"/>
    <w:basedOn w:val="16"/>
    <w:uiPriority w:val="99"/>
    <w:rsid w:val="00206A3D"/>
    <w:rPr>
      <w:rFonts w:ascii="Arial" w:hAnsi="Arial"/>
      <w:noProof/>
      <w:lang w:val="ru-RU" w:eastAsia="ru-RU" w:bidi="ar-SA"/>
    </w:rPr>
  </w:style>
  <w:style w:type="character" w:customStyle="1" w:styleId="16">
    <w:name w:val="ОснТекст Знак1"/>
    <w:basedOn w:val="a1"/>
    <w:uiPriority w:val="99"/>
    <w:rsid w:val="00206A3D"/>
    <w:rPr>
      <w:rFonts w:ascii="Arial" w:hAnsi="Arial"/>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rPr>
      <w:snapToGrid w:val="0"/>
    </w:rPr>
  </w:style>
  <w:style w:type="character" w:customStyle="1" w:styleId="Stlb0">
    <w:name w:val="Stlb Знак"/>
    <w:basedOn w:val="a1"/>
    <w:uiPriority w:val="99"/>
    <w:rsid w:val="00206A3D"/>
    <w:rPr>
      <w:rFonts w:ascii="KZ Arial" w:hAnsi="KZ Arial"/>
      <w:noProof w:val="0"/>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uiPriority w:val="99"/>
    <w:rsid w:val="00206A3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basedOn w:val="OsnTxt1"/>
    <w:uiPriority w:val="99"/>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basedOn w:val="a1"/>
    <w:uiPriority w:val="99"/>
    <w:rsid w:val="00206A3D"/>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uiPriority w:val="99"/>
    <w:rsid w:val="00206A3D"/>
    <w:pPr>
      <w:spacing w:before="0"/>
    </w:pPr>
    <w:rPr>
      <w:rFonts w:ascii="Arial" w:hAnsi="Arial"/>
      <w:sz w:val="16"/>
      <w:lang w:val="en-US"/>
    </w:rPr>
  </w:style>
  <w:style w:type="paragraph" w:customStyle="1" w:styleId="VrezSnoskaEng">
    <w:name w:val="VrezSnoskaEng"/>
    <w:basedOn w:val="VrezSnoska"/>
    <w:link w:val="VrezSnoskaEng0"/>
    <w:uiPriority w:val="99"/>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paragraph" w:customStyle="1" w:styleId="EdIzmEng">
    <w:name w:val="EdIzmEng"/>
    <w:basedOn w:val="EdIzm"/>
    <w:link w:val="EdIzmEng0"/>
    <w:uiPriority w:val="99"/>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4">
    <w:name w:val="Çàãîëîâîê3Àíã"/>
    <w:basedOn w:val="33"/>
    <w:next w:val="aff"/>
    <w:uiPriority w:val="99"/>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uiPriority w:val="99"/>
    <w:rsid w:val="00206A3D"/>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snapToGrid w:val="0"/>
      <w:color w:val="000000"/>
      <w:sz w:val="16"/>
    </w:rPr>
  </w:style>
  <w:style w:type="character" w:customStyle="1" w:styleId="Naimenovanie1">
    <w:name w:val="Naimenovanie Знак1"/>
    <w:basedOn w:val="OsnTxt10"/>
    <w:uiPriority w:val="99"/>
    <w:rsid w:val="00206A3D"/>
    <w:rPr>
      <w:rFonts w:ascii="KZ Arial" w:hAnsi="KZ Arial"/>
      <w:b/>
      <w:noProof w:val="0"/>
      <w:sz w:val="22"/>
      <w:lang w:val="ru-RU" w:eastAsia="ru-RU" w:bidi="ar-SA"/>
    </w:rPr>
  </w:style>
  <w:style w:type="character" w:customStyle="1" w:styleId="OsnTxt10">
    <w:name w:val="OsnTxt Знак1"/>
    <w:basedOn w:val="a1"/>
    <w:uiPriority w:val="99"/>
    <w:rsid w:val="00206A3D"/>
    <w:rPr>
      <w:rFonts w:ascii="KZ Arial" w:hAnsi="KZ Arial"/>
      <w:noProof w:val="0"/>
      <w:lang w:val="ru-RU" w:eastAsia="ru-RU" w:bidi="ar-SA"/>
    </w:rPr>
  </w:style>
  <w:style w:type="character" w:customStyle="1" w:styleId="Naimenovanie0">
    <w:name w:val="Naimenovanie Знак"/>
    <w:basedOn w:val="OsnTxt1"/>
    <w:uiPriority w:val="99"/>
    <w:rsid w:val="00206A3D"/>
    <w:rPr>
      <w:rFonts w:ascii="KZ Arial" w:hAnsi="KZ Arial"/>
      <w:b/>
      <w:noProof w:val="0"/>
      <w:sz w:val="22"/>
      <w:lang w:val="ru-RU" w:eastAsia="ru-RU" w:bidi="ar-SA"/>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lang w:val="ru-MO"/>
    </w:rPr>
  </w:style>
  <w:style w:type="character" w:customStyle="1" w:styleId="36">
    <w:name w:val="Знак Знак3"/>
    <w:basedOn w:val="a1"/>
    <w:rsid w:val="00206A3D"/>
    <w:rPr>
      <w:noProof w:val="0"/>
      <w:sz w:val="28"/>
      <w:lang w:val="ru-MO"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basedOn w:val="a1"/>
    <w:uiPriority w:val="99"/>
    <w:rsid w:val="00206A3D"/>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uiPriority w:val="99"/>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uiPriority w:val="99"/>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basedOn w:val="IniOaeno"/>
    <w:uiPriority w:val="99"/>
    <w:rsid w:val="00206A3D"/>
    <w:pPr>
      <w:ind w:firstLine="0"/>
      <w:jc w:val="right"/>
    </w:pPr>
    <w:rPr>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basedOn w:val="a1"/>
    <w:uiPriority w:val="99"/>
    <w:rsid w:val="00206A3D"/>
    <w:rPr>
      <w:b/>
      <w:noProof w:val="0"/>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7">
    <w:name w:val="List Bullet 3"/>
    <w:basedOn w:val="a"/>
    <w:autoRedefine/>
    <w:uiPriority w:val="99"/>
    <w:rsid w:val="00206A3D"/>
    <w:pPr>
      <w:tabs>
        <w:tab w:val="num" w:pos="720"/>
        <w:tab w:val="num" w:pos="926"/>
      </w:tabs>
      <w:ind w:left="926" w:hanging="360"/>
    </w:pPr>
  </w:style>
  <w:style w:type="paragraph" w:styleId="42">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8">
    <w:name w:val="List Number 3"/>
    <w:basedOn w:val="a"/>
    <w:uiPriority w:val="99"/>
    <w:rsid w:val="00206A3D"/>
    <w:pPr>
      <w:tabs>
        <w:tab w:val="num" w:pos="926"/>
      </w:tabs>
      <w:ind w:left="926" w:hanging="360"/>
    </w:pPr>
  </w:style>
  <w:style w:type="paragraph" w:styleId="43">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basedOn w:val="a1"/>
    <w:uiPriority w:val="99"/>
    <w:rsid w:val="00206A3D"/>
    <w:rPr>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snapToGrid w:val="0"/>
      <w:lang w:val="en-US"/>
    </w:rPr>
  </w:style>
  <w:style w:type="paragraph" w:customStyle="1" w:styleId="First7">
    <w:name w:val="FirstОснТекстАнг:"/>
    <w:basedOn w:val="First"/>
    <w:next w:val="a0"/>
    <w:uiPriority w:val="99"/>
    <w:rsid w:val="00206A3D"/>
    <w:pPr>
      <w:spacing w:before="240" w:after="120"/>
    </w:pPr>
    <w:rPr>
      <w:noProof w:val="0"/>
      <w:snapToGrid w:val="0"/>
      <w:sz w:val="16"/>
    </w:rPr>
  </w:style>
  <w:style w:type="paragraph" w:customStyle="1" w:styleId="affff8">
    <w:name w:val="ПримечаниеАнг"/>
    <w:basedOn w:val="ab"/>
    <w:next w:val="afff1"/>
    <w:uiPriority w:val="99"/>
    <w:rsid w:val="00206A3D"/>
    <w:pPr>
      <w:spacing w:before="40" w:after="300"/>
    </w:pPr>
    <w:rPr>
      <w:noProof w:val="0"/>
      <w:snapToGrid w:val="0"/>
      <w:sz w:val="14"/>
    </w:rPr>
  </w:style>
  <w:style w:type="paragraph" w:customStyle="1" w:styleId="39">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affff9">
    <w:name w:val="Знак Знак Знак Знак"/>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206A3D"/>
    <w:rPr>
      <w:rFonts w:ascii="KZ Arial" w:hAnsi="KZ Arial"/>
      <w:b/>
      <w:noProof w:val="0"/>
      <w:sz w:val="32"/>
      <w:lang w:val="ru-RU" w:eastAsia="ru-RU" w:bidi="ar-SA"/>
    </w:rPr>
  </w:style>
  <w:style w:type="character" w:customStyle="1" w:styleId="Zagolovok10">
    <w:name w:val="Zagolovok1 Знак"/>
    <w:basedOn w:val="a1"/>
    <w:uiPriority w:val="99"/>
    <w:rsid w:val="00206A3D"/>
    <w:rPr>
      <w:rFonts w:ascii="KZ Arial" w:hAnsi="KZ Arial"/>
      <w:b/>
      <w:noProof w:val="0"/>
      <w:sz w:val="36"/>
      <w:lang w:val="ru-RU" w:eastAsia="ru-RU" w:bidi="ar-SA"/>
    </w:rPr>
  </w:style>
  <w:style w:type="character" w:customStyle="1" w:styleId="s0">
    <w:name w:val="s0"/>
    <w:basedOn w:val="a1"/>
    <w:uiPriority w:val="99"/>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uiPriority w:val="99"/>
    <w:rsid w:val="00206A3D"/>
    <w:rPr>
      <w:rFonts w:ascii="Arial" w:hAnsi="Arial"/>
      <w:b/>
      <w:noProof w:val="0"/>
      <w:sz w:val="24"/>
      <w:lang w:val="ru-RU" w:eastAsia="ru-RU" w:bidi="ar-SA"/>
    </w:rPr>
  </w:style>
  <w:style w:type="character" w:styleId="affffe">
    <w:name w:val="FollowedHyperlink"/>
    <w:basedOn w:val="a1"/>
    <w:uiPriority w:val="99"/>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uiPriority w:val="99"/>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uiPriority w:val="99"/>
    <w:rsid w:val="00206A3D"/>
    <w:pPr>
      <w:ind w:firstLine="709"/>
      <w:jc w:val="both"/>
    </w:pPr>
  </w:style>
  <w:style w:type="paragraph" w:customStyle="1" w:styleId="afffff1">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uiPriority w:val="99"/>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uiPriority w:val="99"/>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c">
    <w:name w:val="Знак2"/>
    <w:basedOn w:val="a"/>
    <w:uiPriority w:val="99"/>
    <w:rsid w:val="00206A3D"/>
    <w:pPr>
      <w:spacing w:after="160" w:line="240" w:lineRule="exact"/>
    </w:pPr>
    <w:rPr>
      <w:rFonts w:ascii="Verdana" w:hAnsi="Verdana"/>
      <w:lang w:val="en-US" w:eastAsia="en-US"/>
    </w:rPr>
  </w:style>
  <w:style w:type="paragraph" w:customStyle="1" w:styleId="112">
    <w:name w:val="Заголовок 11"/>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uiPriority w:val="99"/>
    <w:rsid w:val="00206A3D"/>
    <w:pPr>
      <w:spacing w:before="360" w:after="60"/>
      <w:outlineLvl w:val="1"/>
    </w:pPr>
    <w:rPr>
      <w:sz w:val="16"/>
    </w:rPr>
  </w:style>
  <w:style w:type="paragraph" w:customStyle="1" w:styleId="311">
    <w:name w:val="Заголовок 31"/>
    <w:basedOn w:val="112"/>
    <w:next w:val="Abz1"/>
    <w:uiPriority w:val="99"/>
    <w:rsid w:val="00206A3D"/>
    <w:pPr>
      <w:jc w:val="left"/>
      <w:outlineLvl w:val="2"/>
    </w:pPr>
    <w:rPr>
      <w:spacing w:val="0"/>
      <w:sz w:val="16"/>
    </w:rPr>
  </w:style>
  <w:style w:type="character" w:customStyle="1" w:styleId="1fc">
    <w:name w:val="Основной шрифт абзаца1"/>
    <w:uiPriority w:val="99"/>
    <w:rsid w:val="00206A3D"/>
  </w:style>
  <w:style w:type="paragraph" w:customStyle="1" w:styleId="1fd">
    <w:name w:val="Нижний колонтитул1"/>
    <w:basedOn w:val="1fa"/>
    <w:uiPriority w:val="99"/>
    <w:rsid w:val="00206A3D"/>
    <w:pPr>
      <w:tabs>
        <w:tab w:val="center" w:pos="4153"/>
        <w:tab w:val="right" w:pos="8306"/>
      </w:tabs>
    </w:pPr>
    <w:rPr>
      <w:sz w:val="28"/>
    </w:rPr>
  </w:style>
  <w:style w:type="paragraph" w:customStyle="1" w:styleId="1fe">
    <w:name w:val="Верхний колонтитул1"/>
    <w:basedOn w:val="1fa"/>
    <w:uiPriority w:val="99"/>
    <w:rsid w:val="00206A3D"/>
    <w:pPr>
      <w:tabs>
        <w:tab w:val="center" w:pos="4153"/>
        <w:tab w:val="right" w:pos="8306"/>
      </w:tabs>
    </w:pPr>
  </w:style>
  <w:style w:type="paragraph" w:customStyle="1" w:styleId="1ff">
    <w:name w:val="Текст сноски1"/>
    <w:basedOn w:val="1fa"/>
    <w:uiPriority w:val="99"/>
    <w:rsid w:val="00206A3D"/>
  </w:style>
  <w:style w:type="paragraph" w:customStyle="1" w:styleId="1ff0">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paragraph" w:customStyle="1" w:styleId="afffff2">
    <w:name w:val="Знак"/>
    <w:basedOn w:val="a"/>
    <w:autoRedefine/>
    <w:uiPriority w:val="99"/>
    <w:rsid w:val="00206A3D"/>
    <w:pPr>
      <w:spacing w:after="160" w:line="240" w:lineRule="exact"/>
    </w:pPr>
    <w:rPr>
      <w:rFonts w:eastAsia="SimSun"/>
      <w:b/>
      <w:sz w:val="28"/>
      <w:szCs w:val="24"/>
      <w:lang w:val="en-US" w:eastAsia="en-US"/>
    </w:rPr>
  </w:style>
  <w:style w:type="paragraph" w:customStyle="1" w:styleId="afffff3">
    <w:name w:val="Стиль"/>
    <w:uiPriority w:val="99"/>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ff2">
    <w:name w:val="Без интервала1"/>
    <w:uiPriority w:val="99"/>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uiPriority w:val="9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99"/>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uiPriority w:val="99"/>
    <w:rsid w:val="00D90D12"/>
    <w:rPr>
      <w:rFonts w:ascii="Arial" w:hAnsi="Arial"/>
      <w:sz w:val="18"/>
    </w:rPr>
  </w:style>
  <w:style w:type="character" w:customStyle="1" w:styleId="afffff9">
    <w:name w:val="Текст сноски Знак"/>
    <w:basedOn w:val="a1"/>
    <w:link w:val="afffff8"/>
    <w:uiPriority w:val="99"/>
    <w:rsid w:val="00D90D12"/>
    <w:rPr>
      <w:rFonts w:ascii="Arial" w:hAnsi="Arial"/>
      <w:sz w:val="18"/>
    </w:rPr>
  </w:style>
  <w:style w:type="paragraph" w:styleId="afffffa">
    <w:name w:val="annotation text"/>
    <w:basedOn w:val="a"/>
    <w:link w:val="afffffb"/>
    <w:uiPriority w:val="99"/>
    <w:rsid w:val="00D90D12"/>
  </w:style>
  <w:style w:type="character" w:customStyle="1" w:styleId="afffffb">
    <w:name w:val="Текст примечания Знак"/>
    <w:basedOn w:val="a1"/>
    <w:link w:val="afffffa"/>
    <w:uiPriority w:val="99"/>
    <w:rsid w:val="00D90D12"/>
  </w:style>
  <w:style w:type="character" w:customStyle="1" w:styleId="afa">
    <w:name w:val="Верхний колонтитул Знак"/>
    <w:basedOn w:val="a1"/>
    <w:link w:val="af9"/>
    <w:uiPriority w:val="9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uiPriority w:val="99"/>
    <w:qFormat/>
    <w:rsid w:val="00D90D12"/>
    <w:pPr>
      <w:jc w:val="center"/>
    </w:pPr>
    <w:rPr>
      <w:rFonts w:ascii="Arial" w:hAnsi="Arial"/>
      <w:b/>
      <w:sz w:val="24"/>
    </w:rPr>
  </w:style>
  <w:style w:type="character" w:customStyle="1" w:styleId="afffffd">
    <w:name w:val="Название Знак"/>
    <w:basedOn w:val="a1"/>
    <w:link w:val="afffffc"/>
    <w:uiPriority w:val="99"/>
    <w:rsid w:val="00D90D12"/>
    <w:rPr>
      <w:rFonts w:ascii="Arial" w:hAnsi="Arial"/>
      <w:b/>
      <w:sz w:val="24"/>
    </w:rPr>
  </w:style>
  <w:style w:type="character" w:customStyle="1" w:styleId="afff5">
    <w:name w:val="Основной текст Знак"/>
    <w:basedOn w:val="a1"/>
    <w:link w:val="afff4"/>
    <w:uiPriority w:val="99"/>
    <w:rsid w:val="00D90D12"/>
    <w:rPr>
      <w:sz w:val="28"/>
      <w:lang w:val="ru-MO"/>
    </w:rPr>
  </w:style>
  <w:style w:type="character" w:customStyle="1" w:styleId="afffb">
    <w:name w:val="Основной текст с отступом Знак"/>
    <w:basedOn w:val="a1"/>
    <w:link w:val="afffa"/>
    <w:uiPriority w:val="99"/>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uiPriority w:val="99"/>
    <w:rsid w:val="00D90D12"/>
    <w:rPr>
      <w:rFonts w:ascii="Arial" w:hAnsi="Arial"/>
      <w:b/>
      <w:noProof/>
      <w:spacing w:val="20"/>
      <w:kern w:val="28"/>
      <w:sz w:val="28"/>
      <w:lang w:val="ru-RU" w:eastAsia="ru-RU" w:bidi="ar-SA"/>
    </w:rPr>
  </w:style>
  <w:style w:type="character" w:customStyle="1" w:styleId="82">
    <w:name w:val="Знак Знак8"/>
    <w:basedOn w:val="a1"/>
    <w:uiPriority w:val="99"/>
    <w:rsid w:val="00D90D12"/>
    <w:rPr>
      <w:rFonts w:ascii="Arial" w:hAnsi="Arial"/>
      <w:b/>
      <w:noProof/>
      <w:sz w:val="22"/>
      <w:lang w:val="ru-RU" w:eastAsia="ru-RU" w:bidi="ar-SA"/>
    </w:rPr>
  </w:style>
  <w:style w:type="character" w:customStyle="1" w:styleId="131">
    <w:name w:val="Знак Знак13"/>
    <w:basedOn w:val="a1"/>
    <w:uiPriority w:val="99"/>
    <w:rsid w:val="00D90D12"/>
    <w:rPr>
      <w:rFonts w:ascii="Arial" w:hAnsi="Arial"/>
      <w:b/>
      <w:noProof w:val="0"/>
      <w:color w:val="FF0000"/>
      <w:sz w:val="24"/>
      <w:lang w:val="ru-RU" w:eastAsia="ru-RU" w:bidi="ar-SA"/>
    </w:rPr>
  </w:style>
  <w:style w:type="character" w:customStyle="1" w:styleId="62">
    <w:name w:val="Знак Знак6"/>
    <w:basedOn w:val="a1"/>
    <w:uiPriority w:val="99"/>
    <w:rsid w:val="00D90D12"/>
    <w:rPr>
      <w:rFonts w:ascii="Arial" w:hAnsi="Arial"/>
      <w:b/>
      <w:color w:val="FF0000"/>
      <w:sz w:val="32"/>
    </w:rPr>
  </w:style>
  <w:style w:type="character" w:customStyle="1" w:styleId="241">
    <w:name w:val="Знак Знак24"/>
    <w:basedOn w:val="a1"/>
    <w:uiPriority w:val="99"/>
    <w:locked/>
    <w:rsid w:val="00D90D12"/>
    <w:rPr>
      <w:rFonts w:ascii="NewtonCTT" w:hAnsi="NewtonCTT"/>
      <w:b/>
      <w:noProof w:val="0"/>
      <w:position w:val="-2"/>
      <w:sz w:val="24"/>
      <w:lang w:val="ru-RU" w:eastAsia="ru-RU" w:bidi="ar-SA"/>
    </w:rPr>
  </w:style>
  <w:style w:type="character" w:customStyle="1" w:styleId="54">
    <w:name w:val="Знак Знак5"/>
    <w:basedOn w:val="a1"/>
    <w:uiPriority w:val="99"/>
    <w:rsid w:val="00D90D12"/>
    <w:rPr>
      <w:rFonts w:ascii="Arial" w:hAnsi="Arial"/>
      <w:b/>
      <w:noProof w:val="0"/>
      <w:color w:val="FF0000"/>
      <w:sz w:val="32"/>
      <w:lang w:val="ru-RU" w:eastAsia="ru-RU" w:bidi="ar-SA"/>
    </w:rPr>
  </w:style>
  <w:style w:type="character" w:customStyle="1" w:styleId="2f">
    <w:name w:val="Знак Знак2"/>
    <w:basedOn w:val="a1"/>
    <w:uiPriority w:val="99"/>
    <w:rsid w:val="00D90D12"/>
    <w:rPr>
      <w:rFonts w:ascii="Arial" w:hAnsi="Arial"/>
      <w:b/>
      <w:sz w:val="24"/>
    </w:rPr>
  </w:style>
  <w:style w:type="character" w:customStyle="1" w:styleId="1ff4">
    <w:name w:val="Знак Знак1"/>
    <w:basedOn w:val="a1"/>
    <w:uiPriority w:val="99"/>
    <w:rsid w:val="00D90D12"/>
    <w:rPr>
      <w:rFonts w:ascii="NewtonCTT" w:hAnsi="NewtonCTT"/>
      <w:sz w:val="24"/>
    </w:rPr>
  </w:style>
  <w:style w:type="character" w:customStyle="1" w:styleId="affffff1">
    <w:name w:val="Знак Знак"/>
    <w:basedOn w:val="a1"/>
    <w:uiPriority w:val="99"/>
    <w:rsid w:val="00D90D12"/>
  </w:style>
  <w:style w:type="character" w:customStyle="1" w:styleId="140">
    <w:name w:val="Знак Знак14"/>
    <w:basedOn w:val="a1"/>
    <w:uiPriority w:val="99"/>
    <w:rsid w:val="00D90D12"/>
    <w:rPr>
      <w:rFonts w:ascii="Arial" w:hAnsi="Arial"/>
      <w:b/>
      <w:noProof w:val="0"/>
      <w:color w:val="FF0000"/>
      <w:sz w:val="32"/>
      <w:lang w:val="ru-RU" w:eastAsia="ru-RU" w:bidi="ar-SA"/>
    </w:rPr>
  </w:style>
  <w:style w:type="character" w:customStyle="1" w:styleId="93">
    <w:name w:val="Знак Знак9"/>
    <w:basedOn w:val="a1"/>
    <w:uiPriority w:val="99"/>
    <w:rsid w:val="00D90D12"/>
    <w:rPr>
      <w:rFonts w:ascii="Arial" w:hAnsi="Arial"/>
      <w:b/>
      <w:sz w:val="24"/>
    </w:rPr>
  </w:style>
  <w:style w:type="character" w:customStyle="1" w:styleId="72">
    <w:name w:val="Знак Знак7"/>
    <w:basedOn w:val="a1"/>
    <w:uiPriority w:val="99"/>
    <w:rsid w:val="00D90D12"/>
    <w:rPr>
      <w:rFonts w:ascii="NewtonCTT" w:hAnsi="NewtonCTT"/>
      <w:sz w:val="24"/>
    </w:rPr>
  </w:style>
  <w:style w:type="character" w:customStyle="1" w:styleId="44">
    <w:name w:val="Знак Знак4"/>
    <w:basedOn w:val="a1"/>
    <w:uiPriority w:val="99"/>
    <w:rsid w:val="00D90D12"/>
  </w:style>
  <w:style w:type="character" w:customStyle="1" w:styleId="3d">
    <w:name w:val="Знак Знак3"/>
    <w:basedOn w:val="a1"/>
    <w:uiPriority w:val="99"/>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uiPriority w:val="99"/>
    <w:rsid w:val="0014098B"/>
    <w:pPr>
      <w:shd w:val="clear" w:color="auto" w:fill="000080"/>
    </w:pPr>
    <w:rPr>
      <w:rFonts w:ascii="Tahoma" w:hAnsi="Tahoma"/>
    </w:rPr>
  </w:style>
  <w:style w:type="character" w:customStyle="1" w:styleId="affffff4">
    <w:name w:val="Схема документа Знак"/>
    <w:basedOn w:val="a1"/>
    <w:link w:val="affffff3"/>
    <w:uiPriority w:val="99"/>
    <w:rsid w:val="0014098B"/>
    <w:rPr>
      <w:rFonts w:ascii="Tahoma" w:hAnsi="Tahoma"/>
      <w:shd w:val="clear" w:color="auto" w:fill="000080"/>
    </w:rPr>
  </w:style>
  <w:style w:type="character" w:customStyle="1" w:styleId="1c">
    <w:name w:val="Заголов 1 Знак"/>
    <w:basedOn w:val="a1"/>
    <w:link w:val="1b"/>
    <w:uiPriority w:val="99"/>
    <w:rsid w:val="0014098B"/>
    <w:rPr>
      <w:rFonts w:ascii="Arial" w:hAnsi="Arial"/>
      <w:b/>
      <w:caps/>
      <w:color w:val="000000"/>
      <w:spacing w:val="20"/>
      <w:kern w:val="28"/>
      <w:sz w:val="28"/>
    </w:rPr>
  </w:style>
  <w:style w:type="paragraph" w:styleId="3e">
    <w:name w:val="Body Text Indent 3"/>
    <w:basedOn w:val="a"/>
    <w:link w:val="3f"/>
    <w:uiPriority w:val="99"/>
    <w:rsid w:val="0014098B"/>
    <w:pPr>
      <w:ind w:left="34" w:firstLine="284"/>
      <w:jc w:val="both"/>
    </w:pPr>
  </w:style>
  <w:style w:type="character" w:customStyle="1" w:styleId="3f">
    <w:name w:val="Основной текст с отступом 3 Знак"/>
    <w:basedOn w:val="a1"/>
    <w:link w:val="3e"/>
    <w:uiPriority w:val="99"/>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f6">
    <w:name w:val="Схема документа Знак1"/>
    <w:basedOn w:val="a1"/>
    <w:uiPriority w:val="99"/>
    <w:rsid w:val="00692EAD"/>
    <w:rPr>
      <w:rFonts w:ascii="Tahoma" w:hAnsi="Tahoma"/>
      <w:shd w:val="clear" w:color="auto" w:fill="000080"/>
    </w:rPr>
  </w:style>
  <w:style w:type="paragraph" w:customStyle="1" w:styleId="1ff7">
    <w:name w:val="единица измерения1"/>
    <w:basedOn w:val="a5"/>
    <w:uiPriority w:val="99"/>
    <w:rsid w:val="00692EAD"/>
    <w:pPr>
      <w:spacing w:after="40"/>
    </w:pPr>
    <w:rPr>
      <w:rFonts w:ascii="Times New Roman" w:hAnsi="Times New Roman"/>
      <w:noProof w:val="0"/>
      <w:sz w:val="14"/>
    </w:rPr>
  </w:style>
  <w:style w:type="character" w:customStyle="1" w:styleId="affffff6">
    <w:name w:val="Тема примечания Знак"/>
    <w:basedOn w:val="afffffb"/>
    <w:uiPriority w:val="99"/>
    <w:rsid w:val="00692EAD"/>
  </w:style>
  <w:style w:type="paragraph" w:styleId="affffff7">
    <w:name w:val="annotation subject"/>
    <w:basedOn w:val="afffffa"/>
    <w:next w:val="afffffa"/>
    <w:link w:val="1ff8"/>
    <w:uiPriority w:val="99"/>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uiPriority w:val="99"/>
    <w:locked/>
    <w:rsid w:val="00692EAD"/>
    <w:rPr>
      <w:rFonts w:ascii="Arial" w:hAnsi="Arial"/>
      <w:b/>
      <w:color w:val="000000"/>
      <w:sz w:val="28"/>
    </w:rPr>
  </w:style>
  <w:style w:type="character" w:customStyle="1" w:styleId="60">
    <w:name w:val="Заголовок 6 Знак"/>
    <w:basedOn w:val="a1"/>
    <w:link w:val="6"/>
    <w:uiPriority w:val="99"/>
    <w:locked/>
    <w:rsid w:val="00692EAD"/>
    <w:rPr>
      <w:rFonts w:ascii="Arial" w:hAnsi="Arial"/>
      <w:b/>
      <w:color w:val="FF0000"/>
      <w:sz w:val="24"/>
    </w:rPr>
  </w:style>
  <w:style w:type="character" w:customStyle="1" w:styleId="70">
    <w:name w:val="Заголовок 7 Знак"/>
    <w:basedOn w:val="a1"/>
    <w:link w:val="7"/>
    <w:uiPriority w:val="99"/>
    <w:locked/>
    <w:rsid w:val="00692EAD"/>
    <w:rPr>
      <w:rFonts w:ascii="Arial" w:hAnsi="Arial"/>
      <w:b/>
      <w:color w:val="FF0000"/>
    </w:rPr>
  </w:style>
  <w:style w:type="character" w:customStyle="1" w:styleId="80">
    <w:name w:val="Заголовок 8 Знак"/>
    <w:basedOn w:val="a1"/>
    <w:link w:val="8"/>
    <w:uiPriority w:val="99"/>
    <w:locked/>
    <w:rsid w:val="00692EAD"/>
    <w:rPr>
      <w:rFonts w:ascii="NewtonCTT" w:hAnsi="NewtonCTT"/>
      <w:b/>
      <w:i/>
      <w:sz w:val="24"/>
    </w:rPr>
  </w:style>
  <w:style w:type="character" w:customStyle="1" w:styleId="32">
    <w:name w:val="Заголов 3 Знак"/>
    <w:link w:val="31"/>
    <w:uiPriority w:val="99"/>
    <w:rsid w:val="00692EAD"/>
    <w:rPr>
      <w:rFonts w:ascii="Arial" w:hAnsi="Arial"/>
      <w:b/>
      <w:noProof/>
      <w:sz w:val="24"/>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uiPriority w:val="99"/>
    <w:locked/>
    <w:rsid w:val="00692EAD"/>
    <w:rPr>
      <w:rFonts w:ascii="Arial" w:hAnsi="Arial"/>
      <w:b/>
      <w:sz w:val="24"/>
    </w:rPr>
  </w:style>
  <w:style w:type="character" w:customStyle="1" w:styleId="3b">
    <w:name w:val="Основной текст 3 Знак"/>
    <w:basedOn w:val="a1"/>
    <w:link w:val="3a"/>
    <w:uiPriority w:val="99"/>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uiPriority w:val="99"/>
    <w:locked/>
    <w:rsid w:val="00692EAD"/>
    <w:rPr>
      <w:rFonts w:ascii="KZ Arial" w:hAnsi="KZ Arial"/>
      <w:sz w:val="16"/>
      <w:lang w:val="kk-KZ"/>
    </w:rPr>
  </w:style>
  <w:style w:type="character" w:customStyle="1" w:styleId="VrezSnoskaEng0">
    <w:name w:val="VrezSnoskaEng Знак"/>
    <w:link w:val="VrezSnoskaEng"/>
    <w:uiPriority w:val="99"/>
    <w:locked/>
    <w:rsid w:val="00692EAD"/>
    <w:rPr>
      <w:rFonts w:ascii="Arial" w:hAnsi="Arial"/>
      <w:i/>
      <w:sz w:val="14"/>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character" w:customStyle="1" w:styleId="EdIzmEng0">
    <w:name w:val="EdIzmEng Знак"/>
    <w:link w:val="EdIzmEng"/>
    <w:uiPriority w:val="99"/>
    <w:locked/>
    <w:rsid w:val="00692EAD"/>
    <w:rPr>
      <w:rFonts w:ascii="Arial" w:hAnsi="Arial"/>
      <w:sz w:val="14"/>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1ff9">
    <w:name w:val="Глав1"/>
    <w:basedOn w:val="a0"/>
    <w:uiPriority w:val="99"/>
    <w:rsid w:val="00692EAD"/>
    <w:pPr>
      <w:pageBreakBefore/>
      <w:spacing w:before="120"/>
      <w:ind w:firstLine="0"/>
      <w:jc w:val="center"/>
    </w:pPr>
    <w:rPr>
      <w:b/>
      <w:sz w:val="18"/>
    </w:rPr>
  </w:style>
  <w:style w:type="paragraph" w:customStyle="1" w:styleId="affffff9">
    <w:name w:val="сталбец"/>
    <w:basedOn w:val="a"/>
    <w:uiPriority w:val="99"/>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uiPriority w:val="99"/>
    <w:locked/>
    <w:rsid w:val="00692EAD"/>
    <w:rPr>
      <w:rFonts w:ascii="Arial" w:hAnsi="Arial" w:cs="Times New Roman"/>
      <w:b/>
      <w:color w:val="FF0000"/>
      <w:sz w:val="20"/>
      <w:szCs w:val="20"/>
      <w:lang w:eastAsia="ru-RU"/>
    </w:rPr>
  </w:style>
  <w:style w:type="character" w:customStyle="1" w:styleId="150">
    <w:name w:val="Знак Знак15"/>
    <w:basedOn w:val="a1"/>
    <w:uiPriority w:val="99"/>
    <w:rsid w:val="00692EAD"/>
    <w:rPr>
      <w:rFonts w:ascii="Arial" w:hAnsi="Arial" w:cs="Times New Roman"/>
      <w:b/>
      <w:color w:val="FF0000"/>
      <w:sz w:val="32"/>
      <w:lang w:val="ru-RU" w:eastAsia="ru-RU" w:bidi="ar-SA"/>
    </w:rPr>
  </w:style>
  <w:style w:type="character" w:customStyle="1" w:styleId="121">
    <w:name w:val="Знак Знак12"/>
    <w:basedOn w:val="a1"/>
    <w:uiPriority w:val="99"/>
    <w:rsid w:val="00692EAD"/>
    <w:rPr>
      <w:rFonts w:ascii="Arial" w:hAnsi="Arial" w:cs="Times New Roman"/>
      <w:b/>
      <w:color w:val="FF0000"/>
      <w:lang w:val="ru-RU" w:eastAsia="ru-RU" w:bidi="ar-SA"/>
    </w:rPr>
  </w:style>
  <w:style w:type="character" w:customStyle="1" w:styleId="113">
    <w:name w:val="Знак Знак11"/>
    <w:basedOn w:val="a1"/>
    <w:uiPriority w:val="99"/>
    <w:rsid w:val="00692EAD"/>
    <w:rPr>
      <w:rFonts w:ascii="NewtonCTT" w:hAnsi="NewtonCTT" w:cs="Times New Roman"/>
      <w:b/>
      <w:i/>
      <w:sz w:val="24"/>
      <w:lang w:val="ru-RU" w:eastAsia="ru-RU" w:bidi="ar-SA"/>
    </w:rPr>
  </w:style>
  <w:style w:type="paragraph" w:customStyle="1" w:styleId="3f0">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rFonts w:eastAsia="Calibri"/>
      <w:lang w:val="en-US"/>
    </w:rPr>
  </w:style>
  <w:style w:type="paragraph" w:customStyle="1" w:styleId="114">
    <w:name w:val="Обычный11"/>
    <w:uiPriority w:val="99"/>
    <w:rsid w:val="00692EAD"/>
    <w:rPr>
      <w:rFonts w:eastAsia="Calibri"/>
    </w:rPr>
  </w:style>
  <w:style w:type="paragraph" w:customStyle="1" w:styleId="122">
    <w:name w:val="Знак Знак Знак1 Знак Знак Знак Знак Знак Знак Знак2"/>
    <w:basedOn w:val="a"/>
    <w:autoRedefine/>
    <w:uiPriority w:val="99"/>
    <w:rsid w:val="00692EAD"/>
    <w:pPr>
      <w:spacing w:after="160" w:line="240" w:lineRule="exact"/>
    </w:pPr>
    <w:rPr>
      <w:rFonts w:eastAsia="Calibri"/>
      <w:sz w:val="28"/>
      <w:lang w:val="en-US" w:eastAsia="en-US"/>
    </w:rPr>
  </w:style>
  <w:style w:type="paragraph" w:customStyle="1" w:styleId="220">
    <w:name w:val="Знак22"/>
    <w:basedOn w:val="a"/>
    <w:uiPriority w:val="99"/>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0">
    <w:name w:val="Заголовок 311"/>
    <w:basedOn w:val="1110"/>
    <w:next w:val="Abz1"/>
    <w:uiPriority w:val="99"/>
    <w:rsid w:val="00692EAD"/>
  </w:style>
  <w:style w:type="character" w:customStyle="1" w:styleId="115">
    <w:name w:val="Основной шрифт абзаца11"/>
    <w:uiPriority w:val="99"/>
    <w:rsid w:val="00692EAD"/>
  </w:style>
  <w:style w:type="paragraph" w:customStyle="1" w:styleId="116">
    <w:name w:val="Нижний колонтитул11"/>
    <w:basedOn w:val="114"/>
    <w:uiPriority w:val="99"/>
    <w:rsid w:val="00692EAD"/>
    <w:pPr>
      <w:tabs>
        <w:tab w:val="center" w:pos="4153"/>
        <w:tab w:val="right" w:pos="8306"/>
      </w:tabs>
    </w:pPr>
    <w:rPr>
      <w:sz w:val="28"/>
    </w:rPr>
  </w:style>
  <w:style w:type="paragraph" w:customStyle="1" w:styleId="117">
    <w:name w:val="Верхний колонтитул11"/>
    <w:basedOn w:val="114"/>
    <w:uiPriority w:val="99"/>
    <w:rsid w:val="00692EAD"/>
    <w:pPr>
      <w:tabs>
        <w:tab w:val="center" w:pos="4153"/>
        <w:tab w:val="right" w:pos="8306"/>
      </w:tabs>
    </w:pPr>
  </w:style>
  <w:style w:type="paragraph" w:customStyle="1" w:styleId="118">
    <w:name w:val="Текст сноски11"/>
    <w:basedOn w:val="114"/>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1">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rsid w:val="00692EAD"/>
    <w:rPr>
      <w:rFonts w:ascii="Arial" w:hAnsi="Arial" w:cs="Times New Roman"/>
      <w:b/>
      <w:sz w:val="24"/>
      <w:lang w:val="ru-RU" w:eastAsia="ru-RU" w:bidi="ar-SA"/>
    </w:rPr>
  </w:style>
  <w:style w:type="character" w:customStyle="1" w:styleId="1010">
    <w:name w:val="Знак Знак101"/>
    <w:basedOn w:val="a1"/>
    <w:uiPriority w:val="99"/>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692EAD"/>
    <w:rPr>
      <w:rFonts w:ascii="Arial" w:hAnsi="Arial" w:cs="Times New Roman"/>
      <w:b/>
      <w:noProof/>
      <w:sz w:val="22"/>
      <w:lang w:val="ru-RU" w:eastAsia="ru-RU" w:bidi="ar-SA"/>
    </w:rPr>
  </w:style>
  <w:style w:type="character" w:customStyle="1" w:styleId="151">
    <w:name w:val="Знак Знак151"/>
    <w:basedOn w:val="a1"/>
    <w:uiPriority w:val="99"/>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0">
    <w:name w:val="Знак Знак131"/>
    <w:basedOn w:val="a1"/>
    <w:uiPriority w:val="99"/>
    <w:rsid w:val="00692EAD"/>
    <w:rPr>
      <w:rFonts w:ascii="Arial" w:hAnsi="Arial" w:cs="Times New Roman"/>
      <w:b/>
      <w:color w:val="FF0000"/>
      <w:sz w:val="24"/>
      <w:lang w:val="ru-RU" w:eastAsia="ru-RU" w:bidi="ar-SA"/>
    </w:rPr>
  </w:style>
  <w:style w:type="character" w:customStyle="1" w:styleId="1210">
    <w:name w:val="Знак Знак121"/>
    <w:basedOn w:val="a1"/>
    <w:uiPriority w:val="99"/>
    <w:rsid w:val="00692EAD"/>
    <w:rPr>
      <w:rFonts w:ascii="Arial" w:hAnsi="Arial" w:cs="Times New Roman"/>
      <w:b/>
      <w:color w:val="FF0000"/>
      <w:lang w:val="ru-RU" w:eastAsia="ru-RU" w:bidi="ar-SA"/>
    </w:rPr>
  </w:style>
  <w:style w:type="character" w:customStyle="1" w:styleId="1111">
    <w:name w:val="Знак Знак111"/>
    <w:basedOn w:val="a1"/>
    <w:uiPriority w:val="99"/>
    <w:rsid w:val="00692EAD"/>
    <w:rPr>
      <w:rFonts w:ascii="NewtonCTT" w:hAnsi="NewtonCTT" w:cs="Times New Roman"/>
      <w:b/>
      <w:i/>
      <w:sz w:val="24"/>
      <w:lang w:val="ru-RU" w:eastAsia="ru-RU" w:bidi="ar-SA"/>
    </w:rPr>
  </w:style>
  <w:style w:type="character" w:customStyle="1" w:styleId="610">
    <w:name w:val="Знак Знак61"/>
    <w:basedOn w:val="a1"/>
    <w:uiPriority w:val="99"/>
    <w:rsid w:val="00692EAD"/>
    <w:rPr>
      <w:rFonts w:cs="Times New Roman"/>
      <w:sz w:val="24"/>
      <w:lang w:val="ru-RU" w:eastAsia="ru-RU" w:bidi="ar-SA"/>
    </w:rPr>
  </w:style>
  <w:style w:type="character" w:customStyle="1" w:styleId="710">
    <w:name w:val="Знак Знак71"/>
    <w:basedOn w:val="a1"/>
    <w:uiPriority w:val="99"/>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uiPriority w:val="99"/>
    <w:rsid w:val="00692EAD"/>
    <w:rPr>
      <w:rFonts w:ascii="Arial" w:hAnsi="Arial" w:cs="Times New Roman"/>
      <w:sz w:val="24"/>
      <w:lang w:val="ru-RU" w:eastAsia="ru-RU" w:bidi="ar-SA"/>
    </w:rPr>
  </w:style>
  <w:style w:type="character" w:customStyle="1" w:styleId="410">
    <w:name w:val="Знак Знак41"/>
    <w:basedOn w:val="a1"/>
    <w:uiPriority w:val="99"/>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uiPriority w:val="99"/>
    <w:rsid w:val="00692EAD"/>
    <w:pPr>
      <w:spacing w:after="160" w:line="240" w:lineRule="exact"/>
    </w:pPr>
    <w:rPr>
      <w:rFonts w:eastAsia="Calibri"/>
      <w:sz w:val="28"/>
      <w:lang w:val="en-US" w:eastAsia="en-US"/>
    </w:rPr>
  </w:style>
  <w:style w:type="paragraph" w:customStyle="1" w:styleId="215">
    <w:name w:val="Знак21"/>
    <w:basedOn w:val="a"/>
    <w:uiPriority w:val="99"/>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uiPriority w:val="99"/>
    <w:rsid w:val="00692EAD"/>
    <w:pPr>
      <w:spacing w:before="360" w:after="60"/>
      <w:outlineLvl w:val="1"/>
    </w:pPr>
    <w:rPr>
      <w:sz w:val="16"/>
    </w:rPr>
  </w:style>
  <w:style w:type="paragraph" w:customStyle="1" w:styleId="320">
    <w:name w:val="Заголовок 32"/>
    <w:basedOn w:val="123"/>
    <w:next w:val="Abz1"/>
    <w:uiPriority w:val="99"/>
    <w:rsid w:val="00692EAD"/>
    <w:pPr>
      <w:jc w:val="left"/>
      <w:outlineLvl w:val="2"/>
    </w:pPr>
    <w:rPr>
      <w:spacing w:val="0"/>
      <w:sz w:val="16"/>
    </w:rPr>
  </w:style>
  <w:style w:type="character" w:customStyle="1" w:styleId="2f2">
    <w:name w:val="Основной шрифт абзаца2"/>
    <w:uiPriority w:val="99"/>
    <w:rsid w:val="00692EAD"/>
  </w:style>
  <w:style w:type="paragraph" w:customStyle="1" w:styleId="2f3">
    <w:name w:val="Нижний колонтитул2"/>
    <w:basedOn w:val="2f0"/>
    <w:uiPriority w:val="99"/>
    <w:rsid w:val="00692EAD"/>
    <w:pPr>
      <w:tabs>
        <w:tab w:val="center" w:pos="4153"/>
        <w:tab w:val="right" w:pos="8306"/>
      </w:tabs>
    </w:pPr>
    <w:rPr>
      <w:sz w:val="28"/>
    </w:rPr>
  </w:style>
  <w:style w:type="paragraph" w:customStyle="1" w:styleId="2f4">
    <w:name w:val="Верхний колонтитул2"/>
    <w:basedOn w:val="2f0"/>
    <w:uiPriority w:val="99"/>
    <w:rsid w:val="00692EAD"/>
    <w:pPr>
      <w:tabs>
        <w:tab w:val="center" w:pos="4153"/>
        <w:tab w:val="right" w:pos="8306"/>
      </w:tabs>
    </w:pPr>
  </w:style>
  <w:style w:type="paragraph" w:customStyle="1" w:styleId="2f5">
    <w:name w:val="Текст сноски2"/>
    <w:basedOn w:val="2f0"/>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a">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6">
    <w:name w:val="Без интервала2"/>
    <w:uiPriority w:val="99"/>
    <w:qFormat/>
    <w:rsid w:val="00692EAD"/>
  </w:style>
  <w:style w:type="paragraph" w:customStyle="1" w:styleId="3f2">
    <w:name w:val="Çàãîëîâ 3"/>
    <w:basedOn w:val="aff"/>
    <w:next w:val="First1"/>
    <w:uiPriority w:val="99"/>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uiPriority w:val="99"/>
    <w:rsid w:val="00692EAD"/>
  </w:style>
  <w:style w:type="character" w:customStyle="1" w:styleId="longtext">
    <w:name w:val="long_text"/>
    <w:basedOn w:val="a1"/>
    <w:uiPriority w:val="99"/>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uiPriority w:val="99"/>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uiPriority w:val="99"/>
    <w:rsid w:val="00692EAD"/>
    <w:rPr>
      <w:rFonts w:cs="Gungsuh"/>
      <w:vertAlign w:val="superscript"/>
    </w:rPr>
  </w:style>
  <w:style w:type="character" w:customStyle="1" w:styleId="323">
    <w:name w:val="Знак Знак32"/>
    <w:basedOn w:val="a1"/>
    <w:uiPriority w:val="99"/>
    <w:rsid w:val="00D505D7"/>
    <w:rPr>
      <w:rFonts w:ascii="Arial" w:hAnsi="Arial"/>
      <w:b/>
      <w:noProof w:val="0"/>
      <w:color w:val="FF0000"/>
      <w:sz w:val="32"/>
      <w:lang w:val="ru-RU" w:eastAsia="ru-RU" w:bidi="ar-SA"/>
    </w:rPr>
  </w:style>
  <w:style w:type="character" w:customStyle="1" w:styleId="314">
    <w:name w:val="Знак Знак31"/>
    <w:basedOn w:val="a1"/>
    <w:uiPriority w:val="99"/>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uiPriority w:val="99"/>
    <w:locked/>
    <w:rsid w:val="00D505D7"/>
    <w:rPr>
      <w:rFonts w:ascii="Arial" w:hAnsi="Arial"/>
      <w:noProof w:val="0"/>
      <w:sz w:val="18"/>
      <w:lang w:val="ru-RU" w:eastAsia="ru-RU" w:bidi="ar-SA"/>
    </w:rPr>
  </w:style>
  <w:style w:type="character" w:customStyle="1" w:styleId="225">
    <w:name w:val="Знак Знак22"/>
    <w:basedOn w:val="a1"/>
    <w:uiPriority w:val="99"/>
    <w:locked/>
    <w:rsid w:val="00D505D7"/>
    <w:rPr>
      <w:noProof w:val="0"/>
      <w:lang w:val="ru-RU" w:eastAsia="ru-RU" w:bidi="ar-SA"/>
    </w:rPr>
  </w:style>
  <w:style w:type="character" w:customStyle="1" w:styleId="219">
    <w:name w:val="Знак Знак21"/>
    <w:basedOn w:val="a1"/>
    <w:uiPriority w:val="99"/>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uiPriority w:val="99"/>
    <w:locked/>
    <w:rsid w:val="00D505D7"/>
    <w:rPr>
      <w:b/>
      <w:bCs/>
      <w:noProof w:val="0"/>
      <w:lang w:val="ru-RU" w:eastAsia="ru-RU" w:bidi="ar-SA"/>
    </w:rPr>
  </w:style>
  <w:style w:type="paragraph" w:styleId="55">
    <w:name w:val="toc 5"/>
    <w:basedOn w:val="a"/>
    <w:next w:val="a"/>
    <w:autoRedefine/>
    <w:uiPriority w:val="99"/>
    <w:rsid w:val="00D505D7"/>
    <w:pPr>
      <w:ind w:left="800"/>
    </w:pPr>
    <w:rPr>
      <w:sz w:val="24"/>
    </w:rPr>
  </w:style>
  <w:style w:type="character" w:customStyle="1" w:styleId="161">
    <w:name w:val="Знак Знак16"/>
    <w:basedOn w:val="a1"/>
    <w:uiPriority w:val="99"/>
    <w:locked/>
    <w:rsid w:val="00D505D7"/>
    <w:rPr>
      <w:rFonts w:ascii="м--ё╕- м-╕-" w:hAnsi="м--ё╕- м-╕-"/>
      <w:noProof w:val="0"/>
      <w:sz w:val="16"/>
      <w:szCs w:val="16"/>
      <w:lang w:val="ru-RU" w:eastAsia="ru-RU" w:bidi="ar-SA"/>
    </w:rPr>
  </w:style>
  <w:style w:type="character" w:customStyle="1" w:styleId="2ff4">
    <w:name w:val="ОснТекст Знак2"/>
    <w:basedOn w:val="a1"/>
    <w:uiPriority w:val="99"/>
    <w:rsid w:val="00D505D7"/>
    <w:rPr>
      <w:rFonts w:ascii="Arial" w:hAnsi="Arial"/>
      <w:noProof/>
      <w:lang w:val="ru-RU" w:eastAsia="ru-RU" w:bidi="ar-SA"/>
    </w:rPr>
  </w:style>
  <w:style w:type="character" w:customStyle="1" w:styleId="2ff5">
    <w:name w:val="Наименование Знак2"/>
    <w:basedOn w:val="2ff4"/>
    <w:uiPriority w:val="99"/>
    <w:rsid w:val="00D505D7"/>
    <w:rPr>
      <w:rFonts w:ascii="Arial" w:hAnsi="Arial"/>
      <w:b/>
      <w:noProof/>
      <w:lang w:val="ru-RU" w:eastAsia="ru-RU" w:bidi="ar-SA"/>
    </w:rPr>
  </w:style>
  <w:style w:type="character" w:customStyle="1" w:styleId="1fff6">
    <w:name w:val="Врезанная сноска Знак1"/>
    <w:basedOn w:val="2ff4"/>
    <w:uiPriority w:val="99"/>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uiPriority w:val="99"/>
    <w:rsid w:val="00D505D7"/>
  </w:style>
  <w:style w:type="character" w:customStyle="1" w:styleId="afffffff3">
    <w:name w:val="Текст концевой сноски Знак"/>
    <w:basedOn w:val="a1"/>
    <w:link w:val="afffffff2"/>
    <w:uiPriority w:val="99"/>
    <w:rsid w:val="00D505D7"/>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uiPriority w:val="99"/>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uiPriority w:val="99"/>
    <w:rsid w:val="006A76D8"/>
    <w:pPr>
      <w:ind w:firstLine="851"/>
      <w:jc w:val="both"/>
    </w:pPr>
    <w:rPr>
      <w:rFonts w:ascii="Arial" w:hAnsi="Arial"/>
      <w:sz w:val="24"/>
    </w:rPr>
  </w:style>
  <w:style w:type="paragraph" w:customStyle="1" w:styleId="4b">
    <w:name w:val="Заголовок оглавления4"/>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rsid w:val="006A76D8"/>
    <w:rPr>
      <w:rFonts w:ascii="Tahoma" w:hAnsi="Tahoma"/>
      <w:sz w:val="16"/>
    </w:rPr>
  </w:style>
  <w:style w:type="paragraph" w:customStyle="1" w:styleId="2ff6">
    <w:name w:val="Обычный (веб)2"/>
    <w:basedOn w:val="a"/>
    <w:uiPriority w:val="99"/>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uiPriority w:val="9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uiPriority w:val="99"/>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uiPriority w:val="99"/>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uiPriority w:val="99"/>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uiPriority w:val="99"/>
    <w:rsid w:val="006A76D8"/>
  </w:style>
  <w:style w:type="paragraph" w:styleId="afffffff8">
    <w:name w:val="List Paragraph"/>
    <w:basedOn w:val="a"/>
    <w:uiPriority w:val="99"/>
    <w:qFormat/>
    <w:rsid w:val="006A76D8"/>
    <w:pPr>
      <w:ind w:left="720"/>
    </w:pPr>
    <w:rPr>
      <w:rFonts w:ascii="Calibri" w:eastAsia="Calibri" w:hAnsi="Calibri" w:cs="Calibri"/>
      <w:sz w:val="22"/>
      <w:szCs w:val="22"/>
    </w:rPr>
  </w:style>
  <w:style w:type="character" w:styleId="afffffff9">
    <w:name w:val="Strong"/>
    <w:basedOn w:val="a1"/>
    <w:uiPriority w:val="99"/>
    <w:qFormat/>
    <w:rsid w:val="006A76D8"/>
    <w:rPr>
      <w:b/>
      <w:bCs/>
    </w:rPr>
  </w:style>
  <w:style w:type="character" w:customStyle="1" w:styleId="68">
    <w:name w:val="Знак Знак68"/>
    <w:basedOn w:val="a1"/>
    <w:uiPriority w:val="99"/>
    <w:rsid w:val="006A76D8"/>
    <w:rPr>
      <w:rFonts w:ascii="Arial" w:hAnsi="Arial"/>
      <w:b/>
      <w:color w:val="FF0000"/>
      <w:sz w:val="32"/>
    </w:rPr>
  </w:style>
  <w:style w:type="character" w:customStyle="1" w:styleId="580">
    <w:name w:val="Знак Знак58"/>
    <w:basedOn w:val="a1"/>
    <w:uiPriority w:val="99"/>
    <w:rsid w:val="006A76D8"/>
    <w:rPr>
      <w:rFonts w:ascii="Arial" w:hAnsi="Arial"/>
      <w:b/>
      <w:color w:val="000000"/>
      <w:sz w:val="28"/>
    </w:rPr>
  </w:style>
  <w:style w:type="character" w:customStyle="1" w:styleId="480">
    <w:name w:val="Знак Знак48"/>
    <w:basedOn w:val="a1"/>
    <w:uiPriority w:val="99"/>
    <w:rsid w:val="006A76D8"/>
    <w:rPr>
      <w:rFonts w:ascii="Arial" w:hAnsi="Arial"/>
      <w:b/>
      <w:color w:val="FF0000"/>
      <w:sz w:val="24"/>
    </w:rPr>
  </w:style>
  <w:style w:type="character" w:customStyle="1" w:styleId="380">
    <w:name w:val="Знак Знак38"/>
    <w:basedOn w:val="a1"/>
    <w:uiPriority w:val="99"/>
    <w:rsid w:val="006A76D8"/>
    <w:rPr>
      <w:rFonts w:ascii="Arial" w:hAnsi="Arial"/>
      <w:b/>
      <w:color w:val="FF0000"/>
    </w:rPr>
  </w:style>
  <w:style w:type="character" w:customStyle="1" w:styleId="2101">
    <w:name w:val="Знак Знак210"/>
    <w:basedOn w:val="a1"/>
    <w:uiPriority w:val="99"/>
    <w:rsid w:val="006A76D8"/>
    <w:rPr>
      <w:rFonts w:ascii="NewtonCTT" w:hAnsi="NewtonCTT"/>
      <w:b/>
      <w:i/>
      <w:sz w:val="24"/>
    </w:rPr>
  </w:style>
  <w:style w:type="paragraph" w:customStyle="1" w:styleId="282">
    <w:name w:val="Знак28"/>
    <w:basedOn w:val="a"/>
    <w:uiPriority w:val="99"/>
    <w:rsid w:val="006A76D8"/>
    <w:pPr>
      <w:spacing w:after="160" w:line="240" w:lineRule="exact"/>
    </w:pPr>
    <w:rPr>
      <w:rFonts w:ascii="Verdana" w:hAnsi="Verdana"/>
      <w:lang w:val="en-US" w:eastAsia="en-US"/>
    </w:rPr>
  </w:style>
  <w:style w:type="character" w:customStyle="1" w:styleId="301">
    <w:name w:val="Знак Знак30"/>
    <w:basedOn w:val="a1"/>
    <w:uiPriority w:val="99"/>
    <w:rsid w:val="006A76D8"/>
    <w:rPr>
      <w:rFonts w:ascii="Arial" w:hAnsi="Arial"/>
      <w:b/>
      <w:sz w:val="24"/>
    </w:rPr>
  </w:style>
  <w:style w:type="character" w:customStyle="1" w:styleId="108">
    <w:name w:val="Знак Знак108"/>
    <w:basedOn w:val="a1"/>
    <w:uiPriority w:val="99"/>
    <w:rsid w:val="006A76D8"/>
    <w:rPr>
      <w:rFonts w:ascii="Arial" w:hAnsi="Arial"/>
      <w:b/>
      <w:color w:val="FF0000"/>
      <w:sz w:val="32"/>
    </w:rPr>
  </w:style>
  <w:style w:type="character" w:customStyle="1" w:styleId="98">
    <w:name w:val="Знак Знак98"/>
    <w:basedOn w:val="a1"/>
    <w:uiPriority w:val="99"/>
    <w:rsid w:val="006A76D8"/>
    <w:rPr>
      <w:rFonts w:ascii="Arial" w:hAnsi="Arial"/>
      <w:b/>
      <w:color w:val="000000"/>
      <w:sz w:val="28"/>
    </w:rPr>
  </w:style>
  <w:style w:type="character" w:customStyle="1" w:styleId="88">
    <w:name w:val="Знак Знак88"/>
    <w:basedOn w:val="a1"/>
    <w:uiPriority w:val="99"/>
    <w:rsid w:val="006A76D8"/>
    <w:rPr>
      <w:rFonts w:ascii="Arial" w:hAnsi="Arial"/>
      <w:b/>
      <w:color w:val="FF0000"/>
      <w:sz w:val="24"/>
    </w:rPr>
  </w:style>
  <w:style w:type="character" w:customStyle="1" w:styleId="78">
    <w:name w:val="Знак Знак78"/>
    <w:basedOn w:val="a1"/>
    <w:uiPriority w:val="99"/>
    <w:rsid w:val="006A76D8"/>
    <w:rPr>
      <w:rFonts w:ascii="Arial" w:hAnsi="Arial"/>
      <w:b/>
      <w:color w:val="FF0000"/>
    </w:rPr>
  </w:style>
  <w:style w:type="character" w:customStyle="1" w:styleId="1350">
    <w:name w:val="Знак Знак135"/>
    <w:basedOn w:val="a1"/>
    <w:uiPriority w:val="99"/>
    <w:rsid w:val="006A76D8"/>
    <w:rPr>
      <w:rFonts w:ascii="Arial" w:hAnsi="Arial"/>
      <w:b/>
      <w:noProof w:val="0"/>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d">
    <w:name w:val="Обычный (веб)3"/>
    <w:basedOn w:val="a"/>
    <w:uiPriority w:val="99"/>
    <w:rsid w:val="006A76D8"/>
    <w:pPr>
      <w:autoSpaceDE w:val="0"/>
      <w:autoSpaceDN w:val="0"/>
      <w:spacing w:before="100" w:after="100"/>
    </w:pPr>
    <w:rPr>
      <w:sz w:val="24"/>
      <w:szCs w:val="24"/>
    </w:rPr>
  </w:style>
  <w:style w:type="paragraph" w:customStyle="1" w:styleId="3fe">
    <w:name w:val="Без интервала3"/>
    <w:uiPriority w:val="99"/>
    <w:qFormat/>
    <w:rsid w:val="006A76D8"/>
    <w:pPr>
      <w:autoSpaceDE w:val="0"/>
      <w:autoSpaceDN w:val="0"/>
    </w:pPr>
    <w:rPr>
      <w:rFonts w:ascii="Calibri" w:hAnsi="Calibri" w:cs="Calibri"/>
      <w:sz w:val="22"/>
      <w:szCs w:val="22"/>
    </w:rPr>
  </w:style>
  <w:style w:type="character" w:styleId="afffffffa">
    <w:name w:val="Emphasis"/>
    <w:basedOn w:val="a1"/>
    <w:uiPriority w:val="99"/>
    <w:qFormat/>
    <w:rsid w:val="006A76D8"/>
    <w:rPr>
      <w:i/>
      <w:iCs/>
    </w:rPr>
  </w:style>
  <w:style w:type="paragraph" w:customStyle="1" w:styleId="afffffffb">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character" w:customStyle="1" w:styleId="WW8Num17z1">
    <w:name w:val="WW8Num17z1"/>
    <w:uiPriority w:val="99"/>
    <w:rsid w:val="008F6700"/>
  </w:style>
  <w:style w:type="character" w:customStyle="1" w:styleId="Heading4Char5">
    <w:name w:val="Heading 4 Char5"/>
    <w:uiPriority w:val="99"/>
    <w:rsid w:val="006120F8"/>
    <w:rPr>
      <w:rFonts w:ascii="Arial" w:hAnsi="Arial" w:cs="Arial"/>
      <w:b/>
      <w:bCs/>
      <w:color w:val="FF0000"/>
      <w:sz w:val="32"/>
      <w:szCs w:val="32"/>
      <w:lang w:val="ru-RU"/>
    </w:rPr>
  </w:style>
  <w:style w:type="paragraph" w:customStyle="1" w:styleId="202">
    <w:name w:val="Стиль20"/>
    <w:uiPriority w:val="99"/>
    <w:rsid w:val="006120F8"/>
    <w:pPr>
      <w:widowControl w:val="0"/>
      <w:autoSpaceDE w:val="0"/>
      <w:autoSpaceDN w:val="0"/>
    </w:pPr>
    <w:rPr>
      <w:spacing w:val="-1"/>
      <w:kern w:val="65535"/>
      <w:position w:val="-1"/>
      <w:sz w:val="24"/>
      <w:szCs w:val="24"/>
    </w:rPr>
  </w:style>
  <w:style w:type="paragraph" w:customStyle="1" w:styleId="192">
    <w:name w:val="Стиль19"/>
    <w:uiPriority w:val="99"/>
    <w:rsid w:val="006120F8"/>
    <w:pPr>
      <w:widowControl w:val="0"/>
      <w:autoSpaceDE w:val="0"/>
      <w:autoSpaceDN w:val="0"/>
    </w:pPr>
    <w:rPr>
      <w:spacing w:val="-1"/>
      <w:kern w:val="65535"/>
      <w:position w:val="-1"/>
      <w:sz w:val="24"/>
      <w:szCs w:val="24"/>
    </w:rPr>
  </w:style>
  <w:style w:type="paragraph" w:customStyle="1" w:styleId="182">
    <w:name w:val="Стиль18"/>
    <w:uiPriority w:val="99"/>
    <w:rsid w:val="006120F8"/>
    <w:pPr>
      <w:widowControl w:val="0"/>
      <w:autoSpaceDE w:val="0"/>
      <w:autoSpaceDN w:val="0"/>
    </w:pPr>
    <w:rPr>
      <w:spacing w:val="-1"/>
      <w:kern w:val="65535"/>
      <w:position w:val="-1"/>
      <w:sz w:val="24"/>
      <w:szCs w:val="24"/>
    </w:rPr>
  </w:style>
  <w:style w:type="paragraph" w:customStyle="1" w:styleId="172">
    <w:name w:val="Стиль17"/>
    <w:uiPriority w:val="99"/>
    <w:rsid w:val="006120F8"/>
    <w:pPr>
      <w:widowControl w:val="0"/>
      <w:autoSpaceDE w:val="0"/>
      <w:autoSpaceDN w:val="0"/>
    </w:pPr>
    <w:rPr>
      <w:spacing w:val="-1"/>
      <w:kern w:val="65535"/>
      <w:position w:val="-1"/>
      <w:sz w:val="24"/>
      <w:szCs w:val="24"/>
    </w:rPr>
  </w:style>
  <w:style w:type="paragraph" w:customStyle="1" w:styleId="First19">
    <w:name w:val="First19"/>
    <w:basedOn w:val="First6"/>
    <w:next w:val="aff"/>
    <w:uiPriority w:val="99"/>
    <w:rsid w:val="006120F8"/>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8">
    <w:name w:val="First18"/>
    <w:basedOn w:val="First6"/>
    <w:next w:val="affb"/>
    <w:uiPriority w:val="99"/>
    <w:rsid w:val="006120F8"/>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7">
    <w:name w:val="First17"/>
    <w:basedOn w:val="First6"/>
    <w:next w:val="aff"/>
    <w:uiPriority w:val="99"/>
    <w:rsid w:val="006120F8"/>
    <w:pPr>
      <w:autoSpaceDE w:val="0"/>
      <w:autoSpaceDN w:val="0"/>
      <w:spacing w:before="240" w:after="120" w:line="240" w:lineRule="auto"/>
      <w:ind w:firstLine="0"/>
    </w:pPr>
    <w:rPr>
      <w:rFonts w:ascii="Arial" w:hAnsi="Arial" w:cs="Arial"/>
      <w:noProof/>
      <w:sz w:val="16"/>
      <w:szCs w:val="16"/>
      <w:lang w:val="en-US"/>
    </w:rPr>
  </w:style>
  <w:style w:type="paragraph" w:customStyle="1" w:styleId="First16">
    <w:name w:val="First16"/>
    <w:basedOn w:val="a0"/>
    <w:next w:val="a0"/>
    <w:uiPriority w:val="99"/>
    <w:rsid w:val="006120F8"/>
    <w:pPr>
      <w:autoSpaceDE w:val="0"/>
      <w:autoSpaceDN w:val="0"/>
      <w:spacing w:before="120" w:line="280" w:lineRule="exact"/>
    </w:pPr>
    <w:rPr>
      <w:rFonts w:ascii="KZ Arial" w:hAnsi="KZ Arial" w:cs="KZ Arial"/>
      <w:noProof w:val="0"/>
      <w:lang w:val="kk-KZ"/>
    </w:rPr>
  </w:style>
  <w:style w:type="paragraph" w:customStyle="1" w:styleId="7a">
    <w:name w:val="Знак Знак Знак Знак7"/>
    <w:basedOn w:val="172"/>
    <w:autoRedefine/>
    <w:uiPriority w:val="99"/>
    <w:rsid w:val="006120F8"/>
    <w:pPr>
      <w:widowControl/>
      <w:spacing w:after="160" w:line="240" w:lineRule="exact"/>
    </w:pPr>
    <w:rPr>
      <w:b/>
      <w:bCs/>
      <w:spacing w:val="0"/>
      <w:kern w:val="0"/>
      <w:position w:val="0"/>
      <w:sz w:val="28"/>
      <w:szCs w:val="28"/>
      <w:lang w:val="en-US"/>
    </w:rPr>
  </w:style>
  <w:style w:type="paragraph" w:customStyle="1" w:styleId="2150">
    <w:name w:val="Основной текст 215"/>
    <w:basedOn w:val="172"/>
    <w:uiPriority w:val="99"/>
    <w:rsid w:val="006120F8"/>
    <w:pPr>
      <w:widowControl/>
      <w:ind w:left="34" w:hanging="34"/>
      <w:jc w:val="both"/>
    </w:pPr>
    <w:rPr>
      <w:spacing w:val="0"/>
      <w:kern w:val="0"/>
      <w:position w:val="0"/>
      <w:sz w:val="20"/>
      <w:szCs w:val="20"/>
      <w:lang w:val="en-US"/>
    </w:rPr>
  </w:style>
  <w:style w:type="paragraph" w:customStyle="1" w:styleId="156">
    <w:name w:val="Обычный15"/>
    <w:uiPriority w:val="99"/>
    <w:rsid w:val="006120F8"/>
    <w:pPr>
      <w:autoSpaceDE w:val="0"/>
      <w:autoSpaceDN w:val="0"/>
    </w:pPr>
  </w:style>
  <w:style w:type="paragraph" w:customStyle="1" w:styleId="162">
    <w:name w:val="Знак Знак Знак1 Знак Знак Знак Знак Знак Знак Знак6"/>
    <w:basedOn w:val="172"/>
    <w:autoRedefine/>
    <w:uiPriority w:val="99"/>
    <w:rsid w:val="006120F8"/>
    <w:pPr>
      <w:widowControl/>
      <w:spacing w:after="160" w:line="240" w:lineRule="exact"/>
    </w:pPr>
    <w:rPr>
      <w:spacing w:val="0"/>
      <w:kern w:val="0"/>
      <w:position w:val="0"/>
      <w:sz w:val="28"/>
      <w:szCs w:val="28"/>
      <w:lang w:val="en-US"/>
    </w:rPr>
  </w:style>
  <w:style w:type="paragraph" w:customStyle="1" w:styleId="2133">
    <w:name w:val="Знак213"/>
    <w:basedOn w:val="172"/>
    <w:uiPriority w:val="99"/>
    <w:rsid w:val="006120F8"/>
    <w:pPr>
      <w:widowControl/>
      <w:spacing w:after="160" w:line="240" w:lineRule="exact"/>
    </w:pPr>
    <w:rPr>
      <w:rFonts w:ascii="Verdana" w:hAnsi="Verdana" w:cs="Verdana"/>
      <w:spacing w:val="0"/>
      <w:kern w:val="0"/>
      <w:position w:val="0"/>
      <w:sz w:val="20"/>
      <w:szCs w:val="20"/>
      <w:lang w:val="en-US"/>
    </w:rPr>
  </w:style>
  <w:style w:type="paragraph" w:customStyle="1" w:styleId="1151">
    <w:name w:val="Заголовок 115"/>
    <w:basedOn w:val="OsnTxt"/>
    <w:next w:val="Abz1"/>
    <w:uiPriority w:val="99"/>
    <w:rsid w:val="006120F8"/>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51">
    <w:name w:val="Заголовок 215"/>
    <w:basedOn w:val="1151"/>
    <w:next w:val="Abz1"/>
    <w:uiPriority w:val="99"/>
    <w:rsid w:val="006120F8"/>
    <w:pPr>
      <w:spacing w:before="360" w:after="60"/>
      <w:outlineLvl w:val="1"/>
    </w:pPr>
    <w:rPr>
      <w:sz w:val="16"/>
      <w:szCs w:val="16"/>
    </w:rPr>
  </w:style>
  <w:style w:type="paragraph" w:customStyle="1" w:styleId="3150">
    <w:name w:val="Заголовок 315"/>
    <w:basedOn w:val="1151"/>
    <w:next w:val="Abz1"/>
    <w:uiPriority w:val="99"/>
    <w:rsid w:val="006120F8"/>
    <w:pPr>
      <w:jc w:val="left"/>
      <w:outlineLvl w:val="2"/>
    </w:pPr>
    <w:rPr>
      <w:spacing w:val="0"/>
      <w:sz w:val="16"/>
      <w:szCs w:val="16"/>
    </w:rPr>
  </w:style>
  <w:style w:type="character" w:customStyle="1" w:styleId="157">
    <w:name w:val="Основной шрифт абзаца15"/>
    <w:uiPriority w:val="99"/>
    <w:rsid w:val="006120F8"/>
  </w:style>
  <w:style w:type="paragraph" w:customStyle="1" w:styleId="158">
    <w:name w:val="Нижний колонтитул15"/>
    <w:basedOn w:val="156"/>
    <w:uiPriority w:val="99"/>
    <w:rsid w:val="006120F8"/>
    <w:pPr>
      <w:tabs>
        <w:tab w:val="center" w:pos="4153"/>
        <w:tab w:val="right" w:pos="8306"/>
      </w:tabs>
    </w:pPr>
    <w:rPr>
      <w:sz w:val="28"/>
      <w:szCs w:val="28"/>
    </w:rPr>
  </w:style>
  <w:style w:type="paragraph" w:customStyle="1" w:styleId="159">
    <w:name w:val="Верхний колонтитул15"/>
    <w:basedOn w:val="156"/>
    <w:uiPriority w:val="99"/>
    <w:rsid w:val="006120F8"/>
    <w:pPr>
      <w:tabs>
        <w:tab w:val="center" w:pos="4153"/>
        <w:tab w:val="right" w:pos="8306"/>
      </w:tabs>
    </w:pPr>
  </w:style>
  <w:style w:type="paragraph" w:customStyle="1" w:styleId="15a">
    <w:name w:val="Текст сноски15"/>
    <w:basedOn w:val="156"/>
    <w:uiPriority w:val="99"/>
    <w:rsid w:val="006120F8"/>
  </w:style>
  <w:style w:type="paragraph" w:customStyle="1" w:styleId="CharCharCharChar6">
    <w:name w:val="Char Char Знак Знак Char Char Знак6"/>
    <w:basedOn w:val="172"/>
    <w:autoRedefine/>
    <w:uiPriority w:val="99"/>
    <w:rsid w:val="006120F8"/>
    <w:pPr>
      <w:widowControl/>
      <w:spacing w:after="160" w:line="240" w:lineRule="exact"/>
    </w:pPr>
    <w:rPr>
      <w:b/>
      <w:bCs/>
      <w:spacing w:val="0"/>
      <w:kern w:val="0"/>
      <w:position w:val="0"/>
      <w:sz w:val="28"/>
      <w:szCs w:val="28"/>
      <w:lang w:val="en-US"/>
    </w:rPr>
  </w:style>
  <w:style w:type="paragraph" w:customStyle="1" w:styleId="7b">
    <w:name w:val="Знак7"/>
    <w:basedOn w:val="172"/>
    <w:autoRedefine/>
    <w:uiPriority w:val="99"/>
    <w:rsid w:val="006120F8"/>
    <w:pPr>
      <w:widowControl/>
      <w:spacing w:after="160" w:line="240" w:lineRule="exact"/>
    </w:pPr>
    <w:rPr>
      <w:b/>
      <w:bCs/>
      <w:spacing w:val="0"/>
      <w:kern w:val="0"/>
      <w:position w:val="0"/>
      <w:sz w:val="28"/>
      <w:szCs w:val="28"/>
      <w:lang w:val="en-US"/>
    </w:rPr>
  </w:style>
  <w:style w:type="paragraph" w:customStyle="1" w:styleId="163">
    <w:name w:val="Стиль16"/>
    <w:uiPriority w:val="99"/>
    <w:rsid w:val="006120F8"/>
    <w:pPr>
      <w:autoSpaceDE w:val="0"/>
      <w:autoSpaceDN w:val="0"/>
    </w:pPr>
  </w:style>
  <w:style w:type="paragraph" w:customStyle="1" w:styleId="14a">
    <w:name w:val="Без интервала14"/>
    <w:uiPriority w:val="99"/>
    <w:rsid w:val="006120F8"/>
    <w:pPr>
      <w:autoSpaceDE w:val="0"/>
      <w:autoSpaceDN w:val="0"/>
    </w:pPr>
  </w:style>
  <w:style w:type="character" w:customStyle="1" w:styleId="Heading9Char4">
    <w:name w:val="Heading 9 Char4"/>
    <w:uiPriority w:val="99"/>
    <w:rsid w:val="006120F8"/>
    <w:rPr>
      <w:rFonts w:ascii="NewtonCTT" w:hAnsi="NewtonCTT" w:cs="NewtonCTT"/>
      <w:b/>
      <w:bCs/>
      <w:position w:val="-2"/>
      <w:sz w:val="24"/>
      <w:szCs w:val="24"/>
      <w:lang w:val="ru-RU"/>
    </w:rPr>
  </w:style>
  <w:style w:type="character" w:customStyle="1" w:styleId="33111">
    <w:name w:val="(Раздел) Знак3.Осн. разделы Знак Знак3.Заголовок 1 Знак1.Осн. разделы Знак1"/>
    <w:uiPriority w:val="99"/>
    <w:rsid w:val="006120F8"/>
    <w:rPr>
      <w:rFonts w:ascii="Arial" w:hAnsi="Arial" w:cs="Arial"/>
      <w:b/>
      <w:bCs/>
      <w:noProof/>
      <w:spacing w:val="20"/>
      <w:kern w:val="28"/>
      <w:sz w:val="28"/>
      <w:szCs w:val="28"/>
    </w:rPr>
  </w:style>
  <w:style w:type="character" w:customStyle="1" w:styleId="FootnoteTextChar2">
    <w:name w:val="Footnote Text Char2"/>
    <w:uiPriority w:val="99"/>
    <w:rsid w:val="006120F8"/>
    <w:rPr>
      <w:rFonts w:ascii="Arial" w:hAnsi="Arial" w:cs="Arial"/>
      <w:sz w:val="18"/>
      <w:szCs w:val="18"/>
    </w:rPr>
  </w:style>
  <w:style w:type="character" w:customStyle="1" w:styleId="CommentTextChar2">
    <w:name w:val="Comment Text Char2"/>
    <w:uiPriority w:val="99"/>
    <w:rsid w:val="006120F8"/>
  </w:style>
  <w:style w:type="character" w:customStyle="1" w:styleId="HeaderChar4">
    <w:name w:val="Header Char4"/>
    <w:uiPriority w:val="99"/>
    <w:rsid w:val="006120F8"/>
    <w:rPr>
      <w:sz w:val="24"/>
      <w:szCs w:val="24"/>
    </w:rPr>
  </w:style>
  <w:style w:type="character" w:customStyle="1" w:styleId="FooterChar4">
    <w:name w:val="Footer Char4"/>
    <w:uiPriority w:val="99"/>
    <w:rsid w:val="006120F8"/>
    <w:rPr>
      <w:sz w:val="24"/>
      <w:szCs w:val="24"/>
    </w:rPr>
  </w:style>
  <w:style w:type="character" w:customStyle="1" w:styleId="TitleChar4">
    <w:name w:val="Title Char4"/>
    <w:uiPriority w:val="99"/>
    <w:rsid w:val="006120F8"/>
    <w:rPr>
      <w:rFonts w:ascii="Arial" w:hAnsi="Arial" w:cs="Arial"/>
      <w:b/>
      <w:bCs/>
      <w:sz w:val="24"/>
      <w:szCs w:val="24"/>
    </w:rPr>
  </w:style>
  <w:style w:type="character" w:customStyle="1" w:styleId="BodyTextChar4">
    <w:name w:val="Body Text Char4"/>
    <w:uiPriority w:val="99"/>
    <w:rsid w:val="006120F8"/>
    <w:rPr>
      <w:sz w:val="28"/>
      <w:szCs w:val="28"/>
      <w:lang w:val="ru-MO"/>
    </w:rPr>
  </w:style>
  <w:style w:type="character" w:customStyle="1" w:styleId="BodyTextIndentChar4">
    <w:name w:val="Body Text Indent Char4"/>
    <w:uiPriority w:val="99"/>
    <w:rsid w:val="006120F8"/>
    <w:rPr>
      <w:rFonts w:ascii="Arial" w:hAnsi="Arial" w:cs="Arial"/>
      <w:sz w:val="24"/>
      <w:szCs w:val="24"/>
    </w:rPr>
  </w:style>
  <w:style w:type="character" w:customStyle="1" w:styleId="BalloonTextChar4">
    <w:name w:val="Balloon Text Char4"/>
    <w:uiPriority w:val="99"/>
    <w:rsid w:val="006120F8"/>
    <w:rPr>
      <w:rFonts w:ascii="Tahoma" w:hAnsi="Tahoma" w:cs="Tahoma"/>
      <w:sz w:val="16"/>
      <w:szCs w:val="16"/>
    </w:rPr>
  </w:style>
  <w:style w:type="character" w:customStyle="1" w:styleId="1013">
    <w:name w:val="Знак Знак1013"/>
    <w:uiPriority w:val="99"/>
    <w:rsid w:val="006120F8"/>
    <w:rPr>
      <w:rFonts w:ascii="Arial" w:hAnsi="Arial" w:cs="Arial"/>
      <w:b/>
      <w:bCs/>
      <w:noProof/>
      <w:spacing w:val="20"/>
      <w:kern w:val="28"/>
      <w:sz w:val="28"/>
      <w:szCs w:val="28"/>
    </w:rPr>
  </w:style>
  <w:style w:type="character" w:customStyle="1" w:styleId="813">
    <w:name w:val="Знак Знак813"/>
    <w:uiPriority w:val="99"/>
    <w:rsid w:val="006120F8"/>
    <w:rPr>
      <w:rFonts w:ascii="Arial" w:hAnsi="Arial" w:cs="Arial"/>
      <w:b/>
      <w:bCs/>
      <w:noProof/>
      <w:sz w:val="22"/>
      <w:szCs w:val="22"/>
    </w:rPr>
  </w:style>
  <w:style w:type="character" w:customStyle="1" w:styleId="1390">
    <w:name w:val="Знак Знак139"/>
    <w:uiPriority w:val="99"/>
    <w:rsid w:val="006120F8"/>
    <w:rPr>
      <w:rFonts w:ascii="Arial" w:hAnsi="Arial" w:cs="Arial"/>
      <w:b/>
      <w:bCs/>
      <w:color w:val="FF0000"/>
      <w:sz w:val="24"/>
      <w:szCs w:val="24"/>
      <w:lang w:val="ru-RU"/>
    </w:rPr>
  </w:style>
  <w:style w:type="character" w:customStyle="1" w:styleId="613">
    <w:name w:val="Знак Знак613"/>
    <w:uiPriority w:val="99"/>
    <w:rsid w:val="006120F8"/>
    <w:rPr>
      <w:rFonts w:ascii="Arial" w:hAnsi="Arial" w:cs="Arial"/>
      <w:b/>
      <w:bCs/>
      <w:color w:val="FF0000"/>
      <w:sz w:val="32"/>
      <w:szCs w:val="32"/>
    </w:rPr>
  </w:style>
  <w:style w:type="character" w:customStyle="1" w:styleId="2410">
    <w:name w:val="Знак Знак241"/>
    <w:uiPriority w:val="99"/>
    <w:rsid w:val="006120F8"/>
    <w:rPr>
      <w:rFonts w:ascii="NewtonCTT" w:hAnsi="NewtonCTT" w:cs="NewtonCTT"/>
      <w:b/>
      <w:bCs/>
      <w:position w:val="-2"/>
      <w:sz w:val="24"/>
      <w:szCs w:val="24"/>
      <w:lang w:val="ru-RU"/>
    </w:rPr>
  </w:style>
  <w:style w:type="character" w:customStyle="1" w:styleId="5130">
    <w:name w:val="Знак Знак513"/>
    <w:uiPriority w:val="99"/>
    <w:rsid w:val="006120F8"/>
    <w:rPr>
      <w:rFonts w:ascii="Arial" w:hAnsi="Arial" w:cs="Arial"/>
      <w:b/>
      <w:bCs/>
      <w:color w:val="FF0000"/>
      <w:sz w:val="32"/>
      <w:szCs w:val="32"/>
      <w:lang w:val="ru-RU"/>
    </w:rPr>
  </w:style>
  <w:style w:type="character" w:customStyle="1" w:styleId="2160">
    <w:name w:val="Знак Знак216"/>
    <w:uiPriority w:val="99"/>
    <w:rsid w:val="006120F8"/>
    <w:rPr>
      <w:rFonts w:ascii="Arial" w:hAnsi="Arial" w:cs="Arial"/>
      <w:b/>
      <w:bCs/>
      <w:sz w:val="24"/>
      <w:szCs w:val="24"/>
    </w:rPr>
  </w:style>
  <w:style w:type="character" w:customStyle="1" w:styleId="1190">
    <w:name w:val="Знак Знак119"/>
    <w:uiPriority w:val="99"/>
    <w:rsid w:val="006120F8"/>
    <w:rPr>
      <w:rFonts w:ascii="NewtonCTT" w:hAnsi="NewtonCTT" w:cs="NewtonCTT"/>
      <w:sz w:val="24"/>
      <w:szCs w:val="24"/>
    </w:rPr>
  </w:style>
  <w:style w:type="character" w:customStyle="1" w:styleId="700">
    <w:name w:val="Знак Знак70"/>
    <w:uiPriority w:val="99"/>
    <w:rsid w:val="006120F8"/>
  </w:style>
  <w:style w:type="character" w:customStyle="1" w:styleId="1450">
    <w:name w:val="Знак Знак145"/>
    <w:uiPriority w:val="99"/>
    <w:rsid w:val="006120F8"/>
    <w:rPr>
      <w:rFonts w:ascii="Arial" w:hAnsi="Arial" w:cs="Arial"/>
      <w:b/>
      <w:bCs/>
      <w:color w:val="FF0000"/>
      <w:sz w:val="32"/>
      <w:szCs w:val="32"/>
      <w:lang w:val="ru-RU"/>
    </w:rPr>
  </w:style>
  <w:style w:type="character" w:customStyle="1" w:styleId="913">
    <w:name w:val="Знак Знак913"/>
    <w:uiPriority w:val="99"/>
    <w:rsid w:val="006120F8"/>
    <w:rPr>
      <w:rFonts w:ascii="Arial" w:hAnsi="Arial" w:cs="Arial"/>
      <w:b/>
      <w:bCs/>
      <w:sz w:val="24"/>
      <w:szCs w:val="24"/>
    </w:rPr>
  </w:style>
  <w:style w:type="character" w:customStyle="1" w:styleId="713">
    <w:name w:val="Знак Знак713"/>
    <w:uiPriority w:val="99"/>
    <w:rsid w:val="006120F8"/>
    <w:rPr>
      <w:rFonts w:ascii="NewtonCTT" w:hAnsi="NewtonCTT" w:cs="NewtonCTT"/>
      <w:sz w:val="24"/>
      <w:szCs w:val="24"/>
    </w:rPr>
  </w:style>
  <w:style w:type="character" w:customStyle="1" w:styleId="413">
    <w:name w:val="Знак Знак413"/>
    <w:uiPriority w:val="99"/>
    <w:rsid w:val="006120F8"/>
  </w:style>
  <w:style w:type="character" w:customStyle="1" w:styleId="3151">
    <w:name w:val="Знак Знак315"/>
    <w:uiPriority w:val="99"/>
    <w:rsid w:val="006120F8"/>
    <w:rPr>
      <w:rFonts w:ascii="Tahoma" w:hAnsi="Tahoma" w:cs="Tahoma"/>
      <w:sz w:val="16"/>
      <w:szCs w:val="16"/>
    </w:rPr>
  </w:style>
  <w:style w:type="character" w:customStyle="1" w:styleId="4d">
    <w:name w:val="(Подраздел) Знак.Подразд. доклада Знак Знак4"/>
    <w:uiPriority w:val="99"/>
    <w:rsid w:val="006120F8"/>
    <w:rPr>
      <w:rFonts w:ascii="Arial" w:hAnsi="Arial" w:cs="Arial"/>
      <w:b/>
      <w:bCs/>
      <w:sz w:val="24"/>
      <w:szCs w:val="24"/>
      <w:lang w:val="ru-RU"/>
    </w:rPr>
  </w:style>
  <w:style w:type="character" w:customStyle="1" w:styleId="CommentSubjectChar2">
    <w:name w:val="Comment Subject Char2"/>
    <w:basedOn w:val="CommentTextChar2"/>
    <w:uiPriority w:val="99"/>
    <w:rsid w:val="006120F8"/>
    <w:rPr>
      <w:b/>
      <w:bCs/>
    </w:rPr>
  </w:style>
  <w:style w:type="character" w:customStyle="1" w:styleId="Heading5Char4">
    <w:name w:val="Heading 5 Char4"/>
    <w:uiPriority w:val="99"/>
    <w:rsid w:val="006120F8"/>
    <w:rPr>
      <w:rFonts w:ascii="Arial" w:hAnsi="Arial" w:cs="Arial"/>
      <w:b/>
      <w:bCs/>
      <w:color w:val="000000"/>
      <w:sz w:val="28"/>
      <w:szCs w:val="28"/>
    </w:rPr>
  </w:style>
  <w:style w:type="character" w:customStyle="1" w:styleId="Heading6Char5">
    <w:name w:val="Heading 6 Char5"/>
    <w:uiPriority w:val="99"/>
    <w:rsid w:val="006120F8"/>
    <w:rPr>
      <w:rFonts w:ascii="Arial" w:hAnsi="Arial" w:cs="Arial"/>
      <w:b/>
      <w:bCs/>
      <w:color w:val="FF0000"/>
      <w:sz w:val="24"/>
      <w:szCs w:val="24"/>
    </w:rPr>
  </w:style>
  <w:style w:type="character" w:customStyle="1" w:styleId="Heading7Char4">
    <w:name w:val="Heading 7 Char4"/>
    <w:uiPriority w:val="99"/>
    <w:rsid w:val="006120F8"/>
    <w:rPr>
      <w:rFonts w:ascii="Arial" w:hAnsi="Arial" w:cs="Arial"/>
      <w:b/>
      <w:bCs/>
      <w:color w:val="FF0000"/>
    </w:rPr>
  </w:style>
  <w:style w:type="character" w:customStyle="1" w:styleId="Heading8Char4">
    <w:name w:val="Heading 8 Char4"/>
    <w:uiPriority w:val="99"/>
    <w:rsid w:val="006120F8"/>
    <w:rPr>
      <w:rFonts w:ascii="NewtonCTT" w:hAnsi="NewtonCTT" w:cs="NewtonCTT"/>
      <w:b/>
      <w:bCs/>
      <w:i/>
      <w:iCs/>
      <w:sz w:val="24"/>
      <w:szCs w:val="24"/>
    </w:rPr>
  </w:style>
  <w:style w:type="character" w:customStyle="1" w:styleId="BodyTextIndent2Char4">
    <w:name w:val="Body Text Indent 2 Char4"/>
    <w:uiPriority w:val="99"/>
    <w:rsid w:val="006120F8"/>
    <w:rPr>
      <w:rFonts w:ascii="Arial" w:hAnsi="Arial" w:cs="Arial"/>
      <w:b/>
      <w:bCs/>
      <w:sz w:val="24"/>
      <w:szCs w:val="24"/>
    </w:rPr>
  </w:style>
  <w:style w:type="character" w:customStyle="1" w:styleId="1550">
    <w:name w:val="Знак Знак155"/>
    <w:uiPriority w:val="99"/>
    <w:rsid w:val="006120F8"/>
    <w:rPr>
      <w:rFonts w:ascii="Arial" w:hAnsi="Arial" w:cs="Arial"/>
      <w:b/>
      <w:bCs/>
      <w:color w:val="FF0000"/>
      <w:sz w:val="32"/>
      <w:szCs w:val="32"/>
      <w:lang w:val="ru-RU"/>
    </w:rPr>
  </w:style>
  <w:style w:type="character" w:customStyle="1" w:styleId="1280">
    <w:name w:val="Знак Знак128"/>
    <w:uiPriority w:val="99"/>
    <w:rsid w:val="006120F8"/>
    <w:rPr>
      <w:rFonts w:ascii="Arial" w:hAnsi="Arial" w:cs="Arial"/>
      <w:b/>
      <w:bCs/>
      <w:color w:val="FF0000"/>
      <w:lang w:val="ru-RU"/>
    </w:rPr>
  </w:style>
  <w:style w:type="character" w:customStyle="1" w:styleId="1180">
    <w:name w:val="Знак Знак118"/>
    <w:uiPriority w:val="99"/>
    <w:rsid w:val="006120F8"/>
    <w:rPr>
      <w:rFonts w:ascii="NewtonCTT" w:hAnsi="NewtonCTT" w:cs="NewtonCTT"/>
      <w:b/>
      <w:bCs/>
      <w:i/>
      <w:iCs/>
      <w:sz w:val="24"/>
      <w:szCs w:val="24"/>
      <w:lang w:val="ru-RU"/>
    </w:rPr>
  </w:style>
  <w:style w:type="character" w:customStyle="1" w:styleId="BodyText2Char">
    <w:name w:val="Body Text 2 Char"/>
    <w:uiPriority w:val="99"/>
    <w:rsid w:val="006120F8"/>
  </w:style>
  <w:style w:type="paragraph" w:customStyle="1" w:styleId="14b">
    <w:name w:val="Заголовок 1.(Раздел).Осн. разделы4"/>
    <w:basedOn w:val="a0"/>
    <w:next w:val="First"/>
    <w:uiPriority w:val="99"/>
    <w:rsid w:val="006120F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43">
    <w:name w:val="Заголовок 2.(Подраздел).Подразд. доклада4"/>
    <w:uiPriority w:val="99"/>
    <w:rsid w:val="006120F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41">
    <w:name w:val="Заголовок 3.(Пункт).Назв. пунктов подраздела4"/>
    <w:basedOn w:val="a0"/>
    <w:uiPriority w:val="99"/>
    <w:rsid w:val="006120F8"/>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3">
    <w:name w:val="Heading 1 Char.(Раздел) Char.Осн. разделы Char3"/>
    <w:uiPriority w:val="99"/>
    <w:rsid w:val="006120F8"/>
    <w:rPr>
      <w:rFonts w:ascii="Cambria" w:hAnsi="Cambria" w:cs="Cambria"/>
      <w:b/>
      <w:bCs/>
      <w:kern w:val="32"/>
      <w:sz w:val="32"/>
      <w:szCs w:val="32"/>
    </w:rPr>
  </w:style>
  <w:style w:type="character" w:customStyle="1" w:styleId="Heading2CharCharChar4">
    <w:name w:val="Heading 2 Char.(Подраздел) Char.Подразд. доклада Char4"/>
    <w:uiPriority w:val="99"/>
    <w:rsid w:val="006120F8"/>
    <w:rPr>
      <w:rFonts w:ascii="Cambria" w:hAnsi="Cambria" w:cs="Cambria"/>
      <w:b/>
      <w:bCs/>
      <w:i/>
      <w:iCs/>
      <w:sz w:val="28"/>
      <w:szCs w:val="28"/>
    </w:rPr>
  </w:style>
  <w:style w:type="character" w:customStyle="1" w:styleId="Heading3CharCharChar4">
    <w:name w:val="Heading 3 Char.(Пункт) Char.Назв. пунктов подраздела Char4"/>
    <w:uiPriority w:val="99"/>
    <w:rsid w:val="006120F8"/>
    <w:rPr>
      <w:rFonts w:ascii="Cambria" w:hAnsi="Cambria" w:cs="Cambria"/>
      <w:b/>
      <w:bCs/>
      <w:sz w:val="26"/>
      <w:szCs w:val="26"/>
    </w:rPr>
  </w:style>
  <w:style w:type="character" w:customStyle="1" w:styleId="4e">
    <w:name w:val="(Раздел) Знак.Осн. разделы Знак Знак4"/>
    <w:uiPriority w:val="99"/>
    <w:rsid w:val="006120F8"/>
    <w:rPr>
      <w:rFonts w:ascii="Arial" w:hAnsi="Arial" w:cs="Arial"/>
      <w:b/>
      <w:bCs/>
      <w:spacing w:val="20"/>
      <w:kern w:val="28"/>
      <w:sz w:val="18"/>
      <w:szCs w:val="18"/>
      <w:lang w:val="ru-RU"/>
    </w:rPr>
  </w:style>
  <w:style w:type="character" w:customStyle="1" w:styleId="4f">
    <w:name w:val="(Пункт) Знак.Назв. пунктов подраздела Знак Знак4"/>
    <w:uiPriority w:val="99"/>
    <w:rsid w:val="006120F8"/>
    <w:rPr>
      <w:rFonts w:ascii="Arial" w:hAnsi="Arial" w:cs="Arial"/>
      <w:b/>
      <w:bCs/>
      <w:sz w:val="18"/>
      <w:szCs w:val="18"/>
      <w:lang w:val="ru-RU"/>
    </w:rPr>
  </w:style>
  <w:style w:type="character" w:customStyle="1" w:styleId="PlainTextChar2">
    <w:name w:val="Plain Text Char2"/>
    <w:uiPriority w:val="99"/>
    <w:rsid w:val="006120F8"/>
    <w:rPr>
      <w:rFonts w:ascii="Courier New" w:hAnsi="Courier New" w:cs="Courier New"/>
    </w:rPr>
  </w:style>
  <w:style w:type="character" w:customStyle="1" w:styleId="3210">
    <w:name w:val="Знак Знак321"/>
    <w:uiPriority w:val="99"/>
    <w:rsid w:val="006120F8"/>
    <w:rPr>
      <w:rFonts w:ascii="Arial" w:hAnsi="Arial" w:cs="Arial"/>
      <w:b/>
      <w:bCs/>
      <w:color w:val="FF0000"/>
      <w:sz w:val="32"/>
      <w:szCs w:val="32"/>
      <w:lang w:val="ru-RU"/>
    </w:rPr>
  </w:style>
  <w:style w:type="character" w:customStyle="1" w:styleId="3141">
    <w:name w:val="Знак Знак314"/>
    <w:uiPriority w:val="99"/>
    <w:rsid w:val="006120F8"/>
    <w:rPr>
      <w:rFonts w:ascii="Arial" w:hAnsi="Arial" w:cs="Arial"/>
      <w:b/>
      <w:bCs/>
      <w:color w:val="000000"/>
      <w:sz w:val="28"/>
      <w:szCs w:val="28"/>
      <w:lang w:val="ru-RU"/>
    </w:rPr>
  </w:style>
  <w:style w:type="character" w:customStyle="1" w:styleId="2310">
    <w:name w:val="Знак Знак231"/>
    <w:uiPriority w:val="99"/>
    <w:rsid w:val="006120F8"/>
    <w:rPr>
      <w:rFonts w:ascii="Arial" w:hAnsi="Arial" w:cs="Arial"/>
      <w:sz w:val="18"/>
      <w:szCs w:val="18"/>
      <w:lang w:val="ru-RU"/>
    </w:rPr>
  </w:style>
  <w:style w:type="character" w:customStyle="1" w:styleId="2210">
    <w:name w:val="Знак Знак221"/>
    <w:uiPriority w:val="99"/>
    <w:rsid w:val="006120F8"/>
    <w:rPr>
      <w:lang w:val="ru-RU"/>
    </w:rPr>
  </w:style>
  <w:style w:type="character" w:customStyle="1" w:styleId="2152">
    <w:name w:val="Знак Знак215"/>
    <w:uiPriority w:val="99"/>
    <w:rsid w:val="006120F8"/>
    <w:rPr>
      <w:sz w:val="28"/>
      <w:szCs w:val="28"/>
      <w:lang w:val="ru-MO"/>
    </w:rPr>
  </w:style>
  <w:style w:type="character" w:customStyle="1" w:styleId="1710">
    <w:name w:val="Знак Знак171"/>
    <w:basedOn w:val="2210"/>
    <w:uiPriority w:val="99"/>
    <w:rsid w:val="006120F8"/>
    <w:rPr>
      <w:b/>
      <w:bCs/>
    </w:rPr>
  </w:style>
  <w:style w:type="character" w:customStyle="1" w:styleId="1610">
    <w:name w:val="Знак Знак161"/>
    <w:uiPriority w:val="99"/>
    <w:rsid w:val="006120F8"/>
    <w:rPr>
      <w:rFonts w:ascii="м--ё¬- м-¬-" w:hAnsi="м--ё¬- м-¬-" w:cs="м--ё¬- м-¬-"/>
      <w:sz w:val="16"/>
      <w:szCs w:val="16"/>
      <w:lang w:val="ru-RU"/>
    </w:rPr>
  </w:style>
  <w:style w:type="character" w:customStyle="1" w:styleId="Heading1Char2Char2Char23">
    <w:name w:val="Heading 1 Char2.(Раздел) Char2.Осн. разделы Char23"/>
    <w:uiPriority w:val="99"/>
    <w:rsid w:val="006120F8"/>
    <w:rPr>
      <w:rFonts w:ascii="Arial" w:hAnsi="Arial" w:cs="Arial"/>
      <w:b/>
      <w:bCs/>
      <w:noProof/>
      <w:spacing w:val="20"/>
      <w:kern w:val="28"/>
      <w:sz w:val="20"/>
      <w:szCs w:val="20"/>
    </w:rPr>
  </w:style>
  <w:style w:type="character" w:customStyle="1" w:styleId="Heading2Char2Char2Char23">
    <w:name w:val="Heading 2 Char2.(Подраздел) Char2.Подразд. доклада Char23"/>
    <w:uiPriority w:val="99"/>
    <w:rsid w:val="006120F8"/>
    <w:rPr>
      <w:rFonts w:ascii="Arial" w:hAnsi="Arial" w:cs="Arial"/>
      <w:b/>
      <w:bCs/>
      <w:sz w:val="20"/>
      <w:szCs w:val="20"/>
    </w:rPr>
  </w:style>
  <w:style w:type="character" w:customStyle="1" w:styleId="Heading3Char2Char2Char23">
    <w:name w:val="Heading 3 Char2.(Пункт) Char2.Назв. пунктов подраздела Char23"/>
    <w:uiPriority w:val="99"/>
    <w:rsid w:val="006120F8"/>
    <w:rPr>
      <w:rFonts w:ascii="Arial" w:hAnsi="Arial" w:cs="Arial"/>
      <w:b/>
      <w:bCs/>
      <w:noProof/>
      <w:sz w:val="20"/>
      <w:szCs w:val="20"/>
    </w:rPr>
  </w:style>
  <w:style w:type="character" w:customStyle="1" w:styleId="1132">
    <w:name w:val="(Подраздел) Знак1.Подразд. доклада Знак Знак13"/>
    <w:uiPriority w:val="99"/>
    <w:rsid w:val="006120F8"/>
    <w:rPr>
      <w:rFonts w:ascii="Arial" w:hAnsi="Arial" w:cs="Arial"/>
      <w:b/>
      <w:bCs/>
      <w:sz w:val="24"/>
      <w:szCs w:val="24"/>
      <w:lang w:val="ru-RU"/>
    </w:rPr>
  </w:style>
  <w:style w:type="character" w:customStyle="1" w:styleId="1133">
    <w:name w:val="(Раздел) Знак1.Осн. разделы Знак Знак13"/>
    <w:uiPriority w:val="99"/>
    <w:rsid w:val="006120F8"/>
    <w:rPr>
      <w:rFonts w:ascii="Arial" w:hAnsi="Arial" w:cs="Arial"/>
      <w:b/>
      <w:bCs/>
      <w:noProof/>
      <w:spacing w:val="20"/>
      <w:kern w:val="28"/>
      <w:sz w:val="28"/>
      <w:szCs w:val="28"/>
    </w:rPr>
  </w:style>
  <w:style w:type="character" w:customStyle="1" w:styleId="1134">
    <w:name w:val="(Пункт) Знак1.Назв. пунктов подраздела Знак Знак13"/>
    <w:uiPriority w:val="99"/>
    <w:rsid w:val="006120F8"/>
    <w:rPr>
      <w:rFonts w:ascii="Arial" w:hAnsi="Arial" w:cs="Arial"/>
      <w:b/>
      <w:bCs/>
      <w:noProof/>
      <w:sz w:val="22"/>
      <w:szCs w:val="22"/>
    </w:rPr>
  </w:style>
  <w:style w:type="character" w:customStyle="1" w:styleId="Heading1Char1Char1Char13">
    <w:name w:val="Heading 1 Char1.(Раздел) Char1.Осн. разделы Char13"/>
    <w:uiPriority w:val="99"/>
    <w:rsid w:val="006120F8"/>
    <w:rPr>
      <w:rFonts w:ascii="Arial" w:hAnsi="Arial" w:cs="Arial"/>
      <w:b/>
      <w:bCs/>
      <w:noProof/>
      <w:spacing w:val="20"/>
      <w:kern w:val="28"/>
      <w:sz w:val="20"/>
      <w:szCs w:val="20"/>
    </w:rPr>
  </w:style>
  <w:style w:type="character" w:customStyle="1" w:styleId="Heading2Char1Char1Char13">
    <w:name w:val="Heading 2 Char1.(Подраздел) Char1.Подразд. доклада Char13"/>
    <w:uiPriority w:val="99"/>
    <w:rsid w:val="006120F8"/>
    <w:rPr>
      <w:rFonts w:ascii="Arial" w:hAnsi="Arial" w:cs="Arial"/>
      <w:b/>
      <w:bCs/>
      <w:sz w:val="20"/>
      <w:szCs w:val="20"/>
    </w:rPr>
  </w:style>
  <w:style w:type="character" w:customStyle="1" w:styleId="Heading3Char1Char1Char13">
    <w:name w:val="Heading 3 Char1.(Пункт) Char1.Назв. пунктов подраздела Char13"/>
    <w:uiPriority w:val="99"/>
    <w:rsid w:val="006120F8"/>
    <w:rPr>
      <w:rFonts w:ascii="Arial" w:hAnsi="Arial" w:cs="Arial"/>
      <w:b/>
      <w:bCs/>
      <w:noProof/>
      <w:sz w:val="20"/>
      <w:szCs w:val="20"/>
    </w:rPr>
  </w:style>
  <w:style w:type="character" w:customStyle="1" w:styleId="2910">
    <w:name w:val="Знак Знак291"/>
    <w:uiPriority w:val="99"/>
    <w:rsid w:val="006120F8"/>
    <w:rPr>
      <w:rFonts w:ascii="NewtonCTT" w:hAnsi="NewtonCTT" w:cs="NewtonCTT"/>
      <w:b/>
      <w:bCs/>
      <w:i/>
      <w:iCs/>
      <w:sz w:val="24"/>
      <w:szCs w:val="24"/>
    </w:rPr>
  </w:style>
  <w:style w:type="character" w:customStyle="1" w:styleId="2810">
    <w:name w:val="Знак Знак281"/>
    <w:uiPriority w:val="99"/>
    <w:rsid w:val="006120F8"/>
    <w:rPr>
      <w:rFonts w:ascii="Arial" w:hAnsi="Arial" w:cs="Arial"/>
      <w:b/>
      <w:bCs/>
      <w:sz w:val="24"/>
      <w:szCs w:val="24"/>
    </w:rPr>
  </w:style>
  <w:style w:type="character" w:customStyle="1" w:styleId="2710">
    <w:name w:val="Знак Знак271"/>
    <w:uiPriority w:val="99"/>
    <w:rsid w:val="006120F8"/>
    <w:rPr>
      <w:rFonts w:ascii="NewtonCTT" w:hAnsi="NewtonCTT" w:cs="NewtonCTT"/>
      <w:b/>
      <w:bCs/>
      <w:i/>
      <w:iCs/>
      <w:sz w:val="24"/>
      <w:szCs w:val="24"/>
    </w:rPr>
  </w:style>
  <w:style w:type="character" w:customStyle="1" w:styleId="2610">
    <w:name w:val="Знак Знак261"/>
    <w:uiPriority w:val="99"/>
    <w:rsid w:val="006120F8"/>
    <w:rPr>
      <w:rFonts w:ascii="Arial" w:hAnsi="Arial" w:cs="Arial"/>
      <w:b/>
      <w:bCs/>
      <w:sz w:val="24"/>
      <w:szCs w:val="24"/>
    </w:rPr>
  </w:style>
  <w:style w:type="character" w:customStyle="1" w:styleId="2510">
    <w:name w:val="Знак Знак251"/>
    <w:uiPriority w:val="99"/>
    <w:rsid w:val="006120F8"/>
    <w:rPr>
      <w:rFonts w:ascii="NewtonCTT" w:hAnsi="NewtonCTT" w:cs="NewtonCTT"/>
      <w:b/>
      <w:bCs/>
      <w:i/>
      <w:iCs/>
      <w:sz w:val="24"/>
      <w:szCs w:val="24"/>
    </w:rPr>
  </w:style>
  <w:style w:type="character" w:customStyle="1" w:styleId="2010">
    <w:name w:val="Знак Знак201"/>
    <w:uiPriority w:val="99"/>
    <w:rsid w:val="006120F8"/>
    <w:rPr>
      <w:rFonts w:ascii="Arial" w:hAnsi="Arial" w:cs="Arial"/>
      <w:b/>
      <w:bCs/>
      <w:sz w:val="24"/>
      <w:szCs w:val="24"/>
    </w:rPr>
  </w:style>
  <w:style w:type="paragraph" w:customStyle="1" w:styleId="CommentSubject11">
    <w:name w:val="Comment Subject11"/>
    <w:basedOn w:val="afffffa"/>
    <w:next w:val="afffffa"/>
    <w:uiPriority w:val="99"/>
    <w:rsid w:val="006120F8"/>
    <w:pPr>
      <w:autoSpaceDE w:val="0"/>
      <w:autoSpaceDN w:val="0"/>
    </w:pPr>
    <w:rPr>
      <w:b/>
      <w:bCs/>
    </w:rPr>
  </w:style>
  <w:style w:type="character" w:customStyle="1" w:styleId="1910">
    <w:name w:val="Знак Знак191"/>
    <w:uiPriority w:val="99"/>
    <w:rsid w:val="006120F8"/>
    <w:rPr>
      <w:rFonts w:ascii="NewtonCTT" w:hAnsi="NewtonCTT" w:cs="NewtonCTT"/>
      <w:b/>
      <w:bCs/>
      <w:position w:val="-2"/>
      <w:sz w:val="24"/>
      <w:szCs w:val="24"/>
    </w:rPr>
  </w:style>
  <w:style w:type="character" w:customStyle="1" w:styleId="1810">
    <w:name w:val="Знак Знак181"/>
    <w:uiPriority w:val="99"/>
    <w:rsid w:val="006120F8"/>
    <w:rPr>
      <w:rFonts w:ascii="Arial" w:hAnsi="Arial" w:cs="Arial"/>
      <w:b/>
      <w:bCs/>
      <w:sz w:val="24"/>
      <w:szCs w:val="24"/>
    </w:rPr>
  </w:style>
  <w:style w:type="character" w:customStyle="1" w:styleId="3010">
    <w:name w:val="Знак Знак301"/>
    <w:uiPriority w:val="99"/>
    <w:rsid w:val="006120F8"/>
    <w:rPr>
      <w:rFonts w:ascii="Arial" w:hAnsi="Arial" w:cs="Arial"/>
      <w:b/>
      <w:bCs/>
      <w:sz w:val="24"/>
      <w:szCs w:val="24"/>
    </w:rPr>
  </w:style>
  <w:style w:type="character" w:customStyle="1" w:styleId="NoSpacingChar">
    <w:name w:val="No Spacing Char"/>
    <w:uiPriority w:val="99"/>
    <w:rsid w:val="006120F8"/>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6;&#1086;&#1093;&#1086;&#1076;&#1099;%20&#1052;&#1072;&#1083;&#1080;&#1082;&#1086;&#1074;&#1072;\&#1076;&#1086;&#1093;&#1086;&#1076;&#109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0.12073112073112109"/>
          <c:y val="8.3532219570405714E-2"/>
          <c:w val="0.82443482443482463"/>
          <c:h val="0.50039777247414474"/>
        </c:manualLayout>
      </c:layout>
      <c:barChart>
        <c:barDir val="col"/>
        <c:grouping val="clustered"/>
        <c:ser>
          <c:idx val="0"/>
          <c:order val="0"/>
          <c:tx>
            <c:strRef>
              <c:f>Лист1!$A$26</c:f>
              <c:strCache>
                <c:ptCount val="1"/>
                <c:pt idx="0">
                  <c:v>халықтың орташа жан басына шаққандағы тұтынуға жұмсалған бір айдағы табыстары /доходы, использованные на потребление, в среднем на душу населения в месяц </c:v>
                </c:pt>
              </c:strCache>
            </c:strRef>
          </c:tx>
          <c:dLbls>
            <c:dLbl>
              <c:idx val="0"/>
              <c:layout>
                <c:manualLayout>
                  <c:x val="-2.4050024050024051E-3"/>
                  <c:y val="0"/>
                </c:manualLayout>
              </c:layout>
              <c:spPr/>
              <c:txPr>
                <a:bodyPr/>
                <a:lstStyle/>
                <a:p>
                  <a:pPr>
                    <a:defRPr/>
                  </a:pPr>
                  <a:endParaRPr lang="ru-RU"/>
                </a:p>
              </c:txPr>
              <c:dLblPos val="outEnd"/>
              <c:showVal val="1"/>
            </c:dLbl>
            <c:dLbl>
              <c:idx val="1"/>
              <c:layout>
                <c:manualLayout>
                  <c:x val="-2.4051917752705696E-3"/>
                  <c:y val="1.193317422434371E-2"/>
                </c:manualLayout>
              </c:layout>
              <c:spPr/>
              <c:txPr>
                <a:bodyPr/>
                <a:lstStyle/>
                <a:p>
                  <a:pPr>
                    <a:defRPr/>
                  </a:pPr>
                  <a:endParaRPr lang="ru-RU"/>
                </a:p>
              </c:txPr>
              <c:dLblPos val="outEnd"/>
              <c:showVal val="1"/>
            </c:dLbl>
            <c:dLbl>
              <c:idx val="2"/>
              <c:layout>
                <c:manualLayout>
                  <c:x val="-4.8100048100048103E-3"/>
                  <c:y val="7.9554494828958083E-3"/>
                </c:manualLayout>
              </c:layout>
              <c:spPr/>
              <c:txPr>
                <a:bodyPr/>
                <a:lstStyle/>
                <a:p>
                  <a:pPr>
                    <a:defRPr/>
                  </a:pPr>
                  <a:endParaRPr lang="ru-RU"/>
                </a:p>
              </c:txPr>
              <c:dLblPos val="outEnd"/>
              <c:showVal val="1"/>
            </c:dLbl>
            <c:dLbl>
              <c:idx val="3"/>
              <c:layout>
                <c:manualLayout>
                  <c:x val="-2.4050024050024051E-3"/>
                  <c:y val="7.9554494828958083E-3"/>
                </c:manualLayout>
              </c:layout>
              <c:spPr/>
              <c:txPr>
                <a:bodyPr/>
                <a:lstStyle/>
                <a:p>
                  <a:pPr>
                    <a:defRPr/>
                  </a:pPr>
                  <a:endParaRPr lang="ru-RU"/>
                </a:p>
              </c:txPr>
              <c:dLblPos val="outEnd"/>
              <c:showVal val="1"/>
            </c:dLbl>
            <c:dLbl>
              <c:idx val="4"/>
              <c:layout>
                <c:manualLayout>
                  <c:x val="-4.8100048100048103E-3"/>
                  <c:y val="7.9554494828958083E-3"/>
                </c:manualLayout>
              </c:layout>
              <c:spPr/>
              <c:txPr>
                <a:bodyPr/>
                <a:lstStyle/>
                <a:p>
                  <a:pPr>
                    <a:defRPr/>
                  </a:pPr>
                  <a:endParaRPr lang="ru-RU"/>
                </a:p>
              </c:txPr>
              <c:dLblPos val="outEnd"/>
              <c:showVal val="1"/>
            </c:dLbl>
            <c:spPr>
              <a:noFill/>
              <a:ln w="25400">
                <a:noFill/>
              </a:ln>
            </c:spPr>
            <c:showVal val="1"/>
          </c:dLbls>
          <c:cat>
            <c:numRef>
              <c:f>Лист1!$B$25:$F$25</c:f>
              <c:numCache>
                <c:formatCode>General</c:formatCode>
                <c:ptCount val="5"/>
                <c:pt idx="0">
                  <c:v>2016</c:v>
                </c:pt>
                <c:pt idx="1">
                  <c:v>2017</c:v>
                </c:pt>
                <c:pt idx="2">
                  <c:v>2018</c:v>
                </c:pt>
                <c:pt idx="3">
                  <c:v>2019</c:v>
                </c:pt>
                <c:pt idx="4">
                  <c:v>2020</c:v>
                </c:pt>
              </c:numCache>
            </c:numRef>
          </c:cat>
          <c:val>
            <c:numRef>
              <c:f>Лист1!$B$26:$F$26</c:f>
              <c:numCache>
                <c:formatCode>General</c:formatCode>
                <c:ptCount val="5"/>
                <c:pt idx="0" formatCode="0">
                  <c:v>44197.666666666599</c:v>
                </c:pt>
                <c:pt idx="1">
                  <c:v>48619</c:v>
                </c:pt>
                <c:pt idx="2">
                  <c:v>53224</c:v>
                </c:pt>
                <c:pt idx="3" formatCode="0">
                  <c:v>57426.5</c:v>
                </c:pt>
                <c:pt idx="4" formatCode="0">
                  <c:v>61358</c:v>
                </c:pt>
              </c:numCache>
            </c:numRef>
          </c:val>
        </c:ser>
        <c:ser>
          <c:idx val="1"/>
          <c:order val="1"/>
          <c:tx>
            <c:strRef>
              <c:f>Лист1!$A$27</c:f>
              <c:strCache>
                <c:ptCount val="1"/>
                <c:pt idx="0">
                  <c:v>бір қызметкердің орташа айлық атаулы жалақысы/среднемесячная номинальная заработная плата одного работника </c:v>
                </c:pt>
              </c:strCache>
            </c:strRef>
          </c:tx>
          <c:dLbls>
            <c:dLbl>
              <c:idx val="0"/>
              <c:layout>
                <c:manualLayout>
                  <c:x val="0"/>
                  <c:y val="1.193317422434371E-2"/>
                </c:manualLayout>
              </c:layout>
              <c:spPr/>
              <c:txPr>
                <a:bodyPr/>
                <a:lstStyle/>
                <a:p>
                  <a:pPr>
                    <a:defRPr/>
                  </a:pPr>
                  <a:endParaRPr lang="ru-RU"/>
                </a:p>
              </c:txPr>
              <c:dLblPos val="outEnd"/>
              <c:showVal val="1"/>
            </c:dLbl>
            <c:dLbl>
              <c:idx val="1"/>
              <c:layout>
                <c:manualLayout>
                  <c:x val="4.4091201413056771E-17"/>
                  <c:y val="7.9554494828958083E-3"/>
                </c:manualLayout>
              </c:layout>
              <c:spPr/>
              <c:txPr>
                <a:bodyPr/>
                <a:lstStyle/>
                <a:p>
                  <a:pPr>
                    <a:defRPr/>
                  </a:pPr>
                  <a:endParaRPr lang="ru-RU"/>
                </a:p>
              </c:txPr>
              <c:dLblPos val="outEnd"/>
              <c:showVal val="1"/>
            </c:dLbl>
            <c:dLbl>
              <c:idx val="2"/>
              <c:layout>
                <c:manualLayout>
                  <c:x val="0"/>
                  <c:y val="7.9554494828958083E-3"/>
                </c:manualLayout>
              </c:layout>
              <c:spPr/>
              <c:txPr>
                <a:bodyPr/>
                <a:lstStyle/>
                <a:p>
                  <a:pPr>
                    <a:defRPr/>
                  </a:pPr>
                  <a:endParaRPr lang="ru-RU"/>
                </a:p>
              </c:txPr>
              <c:dLblPos val="outEnd"/>
              <c:showVal val="1"/>
            </c:dLbl>
            <c:dLbl>
              <c:idx val="3"/>
              <c:layout>
                <c:manualLayout>
                  <c:x val="-4.8100048100048103E-3"/>
                  <c:y val="1.193317422434371E-2"/>
                </c:manualLayout>
              </c:layout>
              <c:spPr/>
              <c:txPr>
                <a:bodyPr/>
                <a:lstStyle/>
                <a:p>
                  <a:pPr>
                    <a:defRPr/>
                  </a:pPr>
                  <a:endParaRPr lang="ru-RU"/>
                </a:p>
              </c:txPr>
              <c:dLblPos val="outEnd"/>
              <c:showVal val="1"/>
            </c:dLbl>
            <c:dLbl>
              <c:idx val="4"/>
              <c:layout>
                <c:manualLayout>
                  <c:x val="-8.8182402826113283E-17"/>
                  <c:y val="7.9554494828958083E-3"/>
                </c:manualLayout>
              </c:layout>
              <c:spPr/>
              <c:txPr>
                <a:bodyPr/>
                <a:lstStyle/>
                <a:p>
                  <a:pPr>
                    <a:defRPr/>
                  </a:pPr>
                  <a:endParaRPr lang="ru-RU"/>
                </a:p>
              </c:txPr>
              <c:dLblPos val="outEnd"/>
              <c:showVal val="1"/>
            </c:dLbl>
            <c:spPr>
              <a:noFill/>
              <a:ln w="25400">
                <a:noFill/>
              </a:ln>
            </c:spPr>
            <c:showVal val="1"/>
          </c:dLbls>
          <c:cat>
            <c:numRef>
              <c:f>Лист1!$B$25:$F$25</c:f>
              <c:numCache>
                <c:formatCode>General</c:formatCode>
                <c:ptCount val="5"/>
                <c:pt idx="0">
                  <c:v>2016</c:v>
                </c:pt>
                <c:pt idx="1">
                  <c:v>2017</c:v>
                </c:pt>
                <c:pt idx="2">
                  <c:v>2018</c:v>
                </c:pt>
                <c:pt idx="3">
                  <c:v>2019</c:v>
                </c:pt>
                <c:pt idx="4">
                  <c:v>2020</c:v>
                </c:pt>
              </c:numCache>
            </c:numRef>
          </c:cat>
          <c:val>
            <c:numRef>
              <c:f>Лист1!$B$27:$F$27</c:f>
              <c:numCache>
                <c:formatCode>General</c:formatCode>
                <c:ptCount val="5"/>
                <c:pt idx="0">
                  <c:v>142898</c:v>
                </c:pt>
                <c:pt idx="1">
                  <c:v>150827</c:v>
                </c:pt>
                <c:pt idx="2">
                  <c:v>162673</c:v>
                </c:pt>
                <c:pt idx="3">
                  <c:v>186815</c:v>
                </c:pt>
                <c:pt idx="4">
                  <c:v>213003</c:v>
                </c:pt>
              </c:numCache>
            </c:numRef>
          </c:val>
        </c:ser>
        <c:ser>
          <c:idx val="2"/>
          <c:order val="2"/>
          <c:tx>
            <c:strRef>
              <c:f>Лист1!$A$28</c:f>
              <c:strCache>
                <c:ptCount val="1"/>
                <c:pt idx="0">
                  <c:v>бір зейнеткердің тағайындалған зейнетақысының орташа айлық мөлшері (жыл соңына)/среднемесячный размер  назначенной пенсии одного пенсионера (на конец года) </c:v>
                </c:pt>
              </c:strCache>
            </c:strRef>
          </c:tx>
          <c:dLbls>
            <c:dLbl>
              <c:idx val="0"/>
              <c:layout>
                <c:manualLayout>
                  <c:x val="2.4050024050024051E-3"/>
                  <c:y val="7.9554494828958083E-3"/>
                </c:manualLayout>
              </c:layout>
              <c:spPr/>
              <c:txPr>
                <a:bodyPr/>
                <a:lstStyle/>
                <a:p>
                  <a:pPr>
                    <a:defRPr/>
                  </a:pPr>
                  <a:endParaRPr lang="ru-RU"/>
                </a:p>
              </c:txPr>
              <c:dLblPos val="outEnd"/>
              <c:showVal val="1"/>
            </c:dLbl>
            <c:dLbl>
              <c:idx val="1"/>
              <c:layout>
                <c:manualLayout>
                  <c:x val="2.4050024050024051E-3"/>
                  <c:y val="1.193317422434371E-2"/>
                </c:manualLayout>
              </c:layout>
              <c:spPr/>
              <c:txPr>
                <a:bodyPr/>
                <a:lstStyle/>
                <a:p>
                  <a:pPr>
                    <a:defRPr/>
                  </a:pPr>
                  <a:endParaRPr lang="ru-RU"/>
                </a:p>
              </c:txPr>
              <c:dLblPos val="outEnd"/>
              <c:showVal val="1"/>
            </c:dLbl>
            <c:dLbl>
              <c:idx val="2"/>
              <c:layout>
                <c:manualLayout>
                  <c:x val="7.2150072150072263E-3"/>
                  <c:y val="1.193317422434371E-2"/>
                </c:manualLayout>
              </c:layout>
              <c:spPr/>
              <c:txPr>
                <a:bodyPr/>
                <a:lstStyle/>
                <a:p>
                  <a:pPr>
                    <a:defRPr/>
                  </a:pPr>
                  <a:endParaRPr lang="ru-RU"/>
                </a:p>
              </c:txPr>
              <c:dLblPos val="outEnd"/>
              <c:showVal val="1"/>
            </c:dLbl>
            <c:dLbl>
              <c:idx val="3"/>
              <c:layout>
                <c:manualLayout>
                  <c:x val="7.2148178447391104E-3"/>
                  <c:y val="7.9554494828958083E-3"/>
                </c:manualLayout>
              </c:layout>
              <c:spPr/>
              <c:txPr>
                <a:bodyPr/>
                <a:lstStyle/>
                <a:p>
                  <a:pPr>
                    <a:defRPr/>
                  </a:pPr>
                  <a:endParaRPr lang="ru-RU"/>
                </a:p>
              </c:txPr>
              <c:dLblPos val="outEnd"/>
              <c:showVal val="1"/>
            </c:dLbl>
            <c:dLbl>
              <c:idx val="4"/>
              <c:layout>
                <c:manualLayout>
                  <c:x val="1.4460470922147401E-2"/>
                  <c:y val="1.5901449818772694E-2"/>
                </c:manualLayout>
              </c:layout>
              <c:spPr/>
              <c:txPr>
                <a:bodyPr/>
                <a:lstStyle/>
                <a:p>
                  <a:pPr>
                    <a:defRPr/>
                  </a:pPr>
                  <a:endParaRPr lang="ru-RU"/>
                </a:p>
              </c:txPr>
              <c:dLblPos val="outEnd"/>
              <c:showVal val="1"/>
            </c:dLbl>
            <c:spPr>
              <a:noFill/>
              <a:ln w="25400">
                <a:noFill/>
              </a:ln>
            </c:spPr>
            <c:showVal val="1"/>
          </c:dLbls>
          <c:cat>
            <c:numRef>
              <c:f>Лист1!$B$25:$F$25</c:f>
              <c:numCache>
                <c:formatCode>General</c:formatCode>
                <c:ptCount val="5"/>
                <c:pt idx="0">
                  <c:v>2016</c:v>
                </c:pt>
                <c:pt idx="1">
                  <c:v>2017</c:v>
                </c:pt>
                <c:pt idx="2">
                  <c:v>2018</c:v>
                </c:pt>
                <c:pt idx="3">
                  <c:v>2019</c:v>
                </c:pt>
                <c:pt idx="4">
                  <c:v>2020</c:v>
                </c:pt>
              </c:numCache>
            </c:numRef>
          </c:cat>
          <c:val>
            <c:numRef>
              <c:f>Лист1!$B$28:$F$28</c:f>
              <c:numCache>
                <c:formatCode>General</c:formatCode>
                <c:ptCount val="5"/>
                <c:pt idx="0">
                  <c:v>42476</c:v>
                </c:pt>
                <c:pt idx="1">
                  <c:v>50850</c:v>
                </c:pt>
                <c:pt idx="2">
                  <c:v>54387</c:v>
                </c:pt>
                <c:pt idx="3">
                  <c:v>57622</c:v>
                </c:pt>
                <c:pt idx="4">
                  <c:v>63937</c:v>
                </c:pt>
              </c:numCache>
            </c:numRef>
          </c:val>
        </c:ser>
        <c:ser>
          <c:idx val="3"/>
          <c:order val="3"/>
          <c:tx>
            <c:strRef>
              <c:f>Лист1!$A$29</c:f>
              <c:strCache>
                <c:ptCount val="1"/>
                <c:pt idx="0">
                  <c:v>орташа жан басына ең төменгі күнкөріс деңгейінің шамасы/величина прожиточного минимума в среднем на душу </c:v>
                </c:pt>
              </c:strCache>
            </c:strRef>
          </c:tx>
          <c:dLbls>
            <c:dLbl>
              <c:idx val="0"/>
              <c:layout>
                <c:manualLayout>
                  <c:x val="2.4050024050024051E-3"/>
                  <c:y val="1.5910898965791571E-2"/>
                </c:manualLayout>
              </c:layout>
              <c:spPr/>
              <c:txPr>
                <a:bodyPr/>
                <a:lstStyle/>
                <a:p>
                  <a:pPr>
                    <a:defRPr/>
                  </a:pPr>
                  <a:endParaRPr lang="ru-RU"/>
                </a:p>
              </c:txPr>
              <c:dLblPos val="outEnd"/>
              <c:showVal val="1"/>
            </c:dLbl>
            <c:dLbl>
              <c:idx val="1"/>
              <c:layout>
                <c:manualLayout>
                  <c:x val="2.4050024050024051E-3"/>
                  <c:y val="1.5910898965791571E-2"/>
                </c:manualLayout>
              </c:layout>
              <c:spPr/>
              <c:txPr>
                <a:bodyPr/>
                <a:lstStyle/>
                <a:p>
                  <a:pPr>
                    <a:defRPr/>
                  </a:pPr>
                  <a:endParaRPr lang="ru-RU"/>
                </a:p>
              </c:txPr>
              <c:dLblPos val="outEnd"/>
              <c:showVal val="1"/>
            </c:dLbl>
            <c:dLbl>
              <c:idx val="2"/>
              <c:layout>
                <c:manualLayout>
                  <c:x val="4.8100048100048103E-3"/>
                  <c:y val="1.5910898965791571E-2"/>
                </c:manualLayout>
              </c:layout>
              <c:spPr/>
              <c:txPr>
                <a:bodyPr/>
                <a:lstStyle/>
                <a:p>
                  <a:pPr>
                    <a:defRPr/>
                  </a:pPr>
                  <a:endParaRPr lang="ru-RU"/>
                </a:p>
              </c:txPr>
              <c:dLblPos val="outEnd"/>
              <c:showVal val="1"/>
            </c:dLbl>
            <c:dLbl>
              <c:idx val="3"/>
              <c:layout>
                <c:manualLayout>
                  <c:x val="4.8098154397366996E-3"/>
                  <c:y val="1.5910898965791571E-2"/>
                </c:manualLayout>
              </c:layout>
              <c:spPr/>
              <c:txPr>
                <a:bodyPr/>
                <a:lstStyle/>
                <a:p>
                  <a:pPr>
                    <a:defRPr/>
                  </a:pPr>
                  <a:endParaRPr lang="ru-RU"/>
                </a:p>
              </c:txPr>
              <c:dLblPos val="outEnd"/>
              <c:showVal val="1"/>
            </c:dLbl>
            <c:dLbl>
              <c:idx val="4"/>
              <c:layout>
                <c:manualLayout>
                  <c:x val="4.8100048100048103E-3"/>
                  <c:y val="1.5910898965791571E-2"/>
                </c:manualLayout>
              </c:layout>
              <c:spPr/>
              <c:txPr>
                <a:bodyPr/>
                <a:lstStyle/>
                <a:p>
                  <a:pPr>
                    <a:defRPr/>
                  </a:pPr>
                  <a:endParaRPr lang="ru-RU"/>
                </a:p>
              </c:txPr>
              <c:dLblPos val="outEnd"/>
              <c:showVal val="1"/>
            </c:dLbl>
            <c:spPr>
              <a:noFill/>
              <a:ln w="25400">
                <a:noFill/>
              </a:ln>
            </c:spPr>
            <c:showVal val="1"/>
          </c:dLbls>
          <c:cat>
            <c:numRef>
              <c:f>Лист1!$B$25:$F$25</c:f>
              <c:numCache>
                <c:formatCode>General</c:formatCode>
                <c:ptCount val="5"/>
                <c:pt idx="0">
                  <c:v>2016</c:v>
                </c:pt>
                <c:pt idx="1">
                  <c:v>2017</c:v>
                </c:pt>
                <c:pt idx="2">
                  <c:v>2018</c:v>
                </c:pt>
                <c:pt idx="3">
                  <c:v>2019</c:v>
                </c:pt>
                <c:pt idx="4">
                  <c:v>2020</c:v>
                </c:pt>
              </c:numCache>
            </c:numRef>
          </c:cat>
          <c:val>
            <c:numRef>
              <c:f>Лист1!$B$29:$F$29</c:f>
              <c:numCache>
                <c:formatCode>General</c:formatCode>
                <c:ptCount val="5"/>
                <c:pt idx="0">
                  <c:v>21612</c:v>
                </c:pt>
                <c:pt idx="1">
                  <c:v>23783</c:v>
                </c:pt>
                <c:pt idx="2">
                  <c:v>27072</c:v>
                </c:pt>
                <c:pt idx="3">
                  <c:v>29342</c:v>
                </c:pt>
                <c:pt idx="4">
                  <c:v>33015</c:v>
                </c:pt>
              </c:numCache>
            </c:numRef>
          </c:val>
        </c:ser>
        <c:gapWidth val="30"/>
        <c:axId val="91138688"/>
        <c:axId val="91140480"/>
      </c:barChart>
      <c:catAx>
        <c:axId val="91138688"/>
        <c:scaling>
          <c:orientation val="minMax"/>
        </c:scaling>
        <c:axPos val="b"/>
        <c:numFmt formatCode="General" sourceLinked="1"/>
        <c:tickLblPos val="nextTo"/>
        <c:txPr>
          <a:bodyPr rot="0" vert="horz"/>
          <a:lstStyle/>
          <a:p>
            <a:pPr>
              <a:defRPr/>
            </a:pPr>
            <a:endParaRPr lang="ru-RU"/>
          </a:p>
        </c:txPr>
        <c:crossAx val="91140480"/>
        <c:crosses val="autoZero"/>
        <c:auto val="1"/>
        <c:lblAlgn val="ctr"/>
        <c:lblOffset val="100"/>
        <c:tickLblSkip val="1"/>
        <c:tickMarkSkip val="1"/>
      </c:catAx>
      <c:valAx>
        <c:axId val="91140480"/>
        <c:scaling>
          <c:orientation val="minMax"/>
        </c:scaling>
        <c:axPos val="l"/>
        <c:majorGridlines/>
        <c:numFmt formatCode="0" sourceLinked="1"/>
        <c:tickLblPos val="none"/>
        <c:txPr>
          <a:bodyPr rot="0" vert="horz"/>
          <a:lstStyle/>
          <a:p>
            <a:pPr>
              <a:defRPr/>
            </a:pPr>
            <a:endParaRPr lang="ru-RU"/>
          </a:p>
        </c:txPr>
        <c:crossAx val="91138688"/>
        <c:crosses val="autoZero"/>
        <c:crossBetween val="between"/>
      </c:valAx>
    </c:plotArea>
    <c:legend>
      <c:legendPos val="r"/>
      <c:layout>
        <c:manualLayout>
          <c:xMode val="edge"/>
          <c:yMode val="edge"/>
          <c:x val="0.12463768115942032"/>
          <c:y val="0.70574162679425956"/>
          <c:w val="0.84492753623188632"/>
          <c:h val="0.23684210526315785"/>
        </c:manualLayout>
      </c:layout>
      <c:txPr>
        <a:bodyPr/>
        <a:lstStyle/>
        <a:p>
          <a:pPr>
            <a:defRPr sz="600"/>
          </a:pPr>
          <a:endParaRPr lang="ru-RU"/>
        </a:p>
      </c:txPr>
    </c:legend>
    <c:plotVisOnly val="1"/>
    <c:dispBlanksAs val="gap"/>
  </c:chart>
  <c:spPr>
    <a:ln>
      <a:noFill/>
    </a:ln>
  </c:spPr>
  <c:txPr>
    <a:bodyPr/>
    <a:lstStyle/>
    <a:p>
      <a:pPr>
        <a:defRPr sz="700"/>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A77C1-0E5D-4672-B22B-9F7F289D0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163</TotalTime>
  <Pages>14</Pages>
  <Words>5193</Words>
  <Characters>29603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34727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29</cp:revision>
  <cp:lastPrinted>2021-09-01T05:43:00Z</cp:lastPrinted>
  <dcterms:created xsi:type="dcterms:W3CDTF">2020-09-07T08:03:00Z</dcterms:created>
  <dcterms:modified xsi:type="dcterms:W3CDTF">2021-10-18T07:01:00Z</dcterms:modified>
</cp:coreProperties>
</file>